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BA" w:rsidRDefault="005E4ABA" w:rsidP="00BE0D1A">
      <w:pPr>
        <w:pStyle w:val="ad"/>
        <w:framePr w:w="0" w:hRule="auto" w:wrap="auto" w:hAnchor="text" w:xAlign="left" w:yAlign="inline" w:anchorLock="0"/>
        <w:rPr>
          <w:rFonts w:cs="Times New Roman"/>
        </w:rPr>
      </w:pPr>
    </w:p>
    <w:p w:rsidR="005E4ABA" w:rsidRDefault="005E4ABA" w:rsidP="00BE0D1A">
      <w:pPr>
        <w:pStyle w:val="ad"/>
        <w:framePr w:w="0" w:hRule="auto" w:wrap="auto" w:hAnchor="text" w:xAlign="left" w:yAlign="inline" w:anchorLock="0"/>
        <w:rPr>
          <w:rFonts w:cs="Times New Roman"/>
        </w:rPr>
      </w:pPr>
    </w:p>
    <w:p w:rsidR="005E4ABA" w:rsidRDefault="005E4ABA" w:rsidP="00BE0D1A">
      <w:pPr>
        <w:pStyle w:val="ad"/>
        <w:framePr w:w="0" w:hRule="auto" w:wrap="auto" w:hAnchor="text" w:xAlign="left" w:yAlign="inline" w:anchorLock="0"/>
        <w:rPr>
          <w:rFonts w:cs="Times New Roman"/>
        </w:rPr>
      </w:pPr>
    </w:p>
    <w:p w:rsidR="005E4ABA" w:rsidRDefault="005E4ABA" w:rsidP="00BE0D1A">
      <w:pPr>
        <w:pStyle w:val="ad"/>
        <w:framePr w:w="0" w:hRule="auto" w:wrap="auto" w:hAnchor="text" w:xAlign="left" w:yAlign="inline" w:anchorLock="0"/>
        <w:rPr>
          <w:rFonts w:cs="Times New Roman"/>
        </w:rPr>
      </w:pPr>
      <w:r w:rsidRPr="004E11C8">
        <w:rPr>
          <w:rFonts w:hint="eastAsia"/>
        </w:rPr>
        <w:t>《</w:t>
      </w:r>
      <w:r w:rsidRPr="004D6D86">
        <w:rPr>
          <w:rFonts w:hint="eastAsia"/>
        </w:rPr>
        <w:t>陶瓷砖</w:t>
      </w:r>
      <w:r w:rsidRPr="004D6D86">
        <w:t xml:space="preserve"> </w:t>
      </w:r>
      <w:r w:rsidRPr="004D6D86">
        <w:rPr>
          <w:rFonts w:hint="eastAsia"/>
        </w:rPr>
        <w:t>填缝剂和胶粘剂</w:t>
      </w:r>
      <w:r w:rsidRPr="004D6D86">
        <w:t xml:space="preserve"> </w:t>
      </w:r>
      <w:r w:rsidRPr="004D6D86">
        <w:rPr>
          <w:rFonts w:hint="eastAsia"/>
        </w:rPr>
        <w:t>第</w:t>
      </w:r>
      <w:r>
        <w:t>3</w:t>
      </w:r>
      <w:r w:rsidRPr="004D6D86">
        <w:rPr>
          <w:rFonts w:hint="eastAsia"/>
        </w:rPr>
        <w:t>部分：填缝剂术语、定义和</w:t>
      </w:r>
      <w:r>
        <w:rPr>
          <w:rFonts w:hint="eastAsia"/>
        </w:rPr>
        <w:t>技术要求</w:t>
      </w:r>
      <w:r w:rsidRPr="004E11C8">
        <w:rPr>
          <w:rFonts w:hint="eastAsia"/>
        </w:rPr>
        <w:t>》</w:t>
      </w:r>
    </w:p>
    <w:p w:rsidR="005E4ABA" w:rsidRPr="004E11C8" w:rsidRDefault="005E4ABA" w:rsidP="00BE0D1A">
      <w:pPr>
        <w:pStyle w:val="ad"/>
        <w:framePr w:w="0" w:hRule="auto" w:wrap="auto" w:hAnchor="text" w:xAlign="left" w:yAlign="inline" w:anchorLock="0"/>
        <w:rPr>
          <w:rFonts w:cs="Times New Roman"/>
        </w:rPr>
      </w:pPr>
      <w:r w:rsidRPr="004E11C8">
        <w:rPr>
          <w:rFonts w:hint="eastAsia"/>
        </w:rPr>
        <w:t>国家标准</w:t>
      </w:r>
    </w:p>
    <w:p w:rsidR="005E4ABA" w:rsidRDefault="005E4ABA" w:rsidP="00BE0D1A">
      <w:pPr>
        <w:spacing w:line="500" w:lineRule="atLeast"/>
        <w:rPr>
          <w:rFonts w:cs="Times New Roman"/>
        </w:rPr>
      </w:pPr>
    </w:p>
    <w:p w:rsidR="005E4ABA" w:rsidRDefault="005E4ABA" w:rsidP="00BE0D1A">
      <w:pPr>
        <w:spacing w:line="500" w:lineRule="atLeast"/>
        <w:rPr>
          <w:rFonts w:cs="Times New Roman"/>
        </w:rPr>
      </w:pPr>
    </w:p>
    <w:p w:rsidR="005E4ABA" w:rsidRDefault="005E4ABA" w:rsidP="008221F3">
      <w:pPr>
        <w:spacing w:line="500" w:lineRule="atLeast"/>
        <w:ind w:firstLineChars="600" w:firstLine="3132"/>
        <w:rPr>
          <w:rFonts w:cs="Times New Roman"/>
          <w:b/>
          <w:bCs/>
          <w:sz w:val="72"/>
          <w:szCs w:val="72"/>
        </w:rPr>
      </w:pPr>
      <w:r>
        <w:rPr>
          <w:rFonts w:cs="宋体" w:hint="eastAsia"/>
          <w:b/>
          <w:bCs/>
          <w:sz w:val="52"/>
          <w:szCs w:val="52"/>
        </w:rPr>
        <w:t>编制说明</w:t>
      </w:r>
    </w:p>
    <w:p w:rsidR="005E4ABA" w:rsidRDefault="005E4ABA" w:rsidP="00BE0D1A">
      <w:pPr>
        <w:spacing w:line="500" w:lineRule="atLeast"/>
        <w:rPr>
          <w:rFonts w:cs="Times New Roman"/>
          <w:b/>
          <w:bCs/>
          <w:sz w:val="72"/>
          <w:szCs w:val="72"/>
        </w:rPr>
      </w:pPr>
    </w:p>
    <w:p w:rsidR="005E4ABA" w:rsidRDefault="005E4ABA" w:rsidP="008221F3">
      <w:pPr>
        <w:spacing w:line="500" w:lineRule="atLeast"/>
        <w:ind w:firstLineChars="399" w:firstLine="2884"/>
        <w:rPr>
          <w:rFonts w:cs="Times New Roman"/>
          <w:b/>
          <w:bCs/>
          <w:sz w:val="72"/>
          <w:szCs w:val="72"/>
        </w:rPr>
      </w:pPr>
    </w:p>
    <w:p w:rsidR="005E4ABA" w:rsidRDefault="005E4ABA" w:rsidP="008221F3">
      <w:pPr>
        <w:spacing w:line="500" w:lineRule="atLeast"/>
        <w:ind w:firstLineChars="399" w:firstLine="2884"/>
        <w:rPr>
          <w:rFonts w:cs="Times New Roman"/>
          <w:b/>
          <w:bCs/>
          <w:sz w:val="72"/>
          <w:szCs w:val="72"/>
        </w:rPr>
      </w:pPr>
    </w:p>
    <w:p w:rsidR="005E4ABA" w:rsidRDefault="005E4ABA" w:rsidP="008221F3">
      <w:pPr>
        <w:spacing w:line="500" w:lineRule="atLeast"/>
        <w:ind w:firstLineChars="399" w:firstLine="2884"/>
        <w:rPr>
          <w:rFonts w:cs="Times New Roman"/>
          <w:b/>
          <w:bCs/>
          <w:sz w:val="72"/>
          <w:szCs w:val="72"/>
        </w:rPr>
      </w:pPr>
    </w:p>
    <w:p w:rsidR="005E4ABA" w:rsidRDefault="005E4ABA" w:rsidP="008221F3">
      <w:pPr>
        <w:spacing w:line="500" w:lineRule="atLeast"/>
        <w:ind w:firstLineChars="399" w:firstLine="2884"/>
        <w:rPr>
          <w:rFonts w:cs="Times New Roman"/>
          <w:b/>
          <w:bCs/>
          <w:sz w:val="72"/>
          <w:szCs w:val="72"/>
        </w:rPr>
      </w:pPr>
    </w:p>
    <w:p w:rsidR="005E4ABA" w:rsidRDefault="005E4ABA" w:rsidP="008221F3">
      <w:pPr>
        <w:spacing w:line="500" w:lineRule="atLeast"/>
        <w:ind w:firstLineChars="399" w:firstLine="2884"/>
        <w:rPr>
          <w:rFonts w:cs="Times New Roman"/>
          <w:b/>
          <w:bCs/>
          <w:sz w:val="72"/>
          <w:szCs w:val="72"/>
        </w:rPr>
      </w:pPr>
    </w:p>
    <w:p w:rsidR="005E4ABA" w:rsidRPr="00AB0C4C" w:rsidRDefault="005E4ABA" w:rsidP="00BE0D1A">
      <w:pPr>
        <w:spacing w:line="500" w:lineRule="atLeast"/>
        <w:jc w:val="center"/>
        <w:rPr>
          <w:rFonts w:cs="Times New Roman"/>
          <w:b/>
          <w:bCs/>
          <w:sz w:val="32"/>
          <w:szCs w:val="32"/>
        </w:rPr>
      </w:pPr>
      <w:r>
        <w:rPr>
          <w:rFonts w:cs="宋体" w:hint="eastAsia"/>
          <w:b/>
          <w:bCs/>
          <w:sz w:val="32"/>
          <w:szCs w:val="32"/>
        </w:rPr>
        <w:t>国家标准编制工作组</w:t>
      </w:r>
    </w:p>
    <w:p w:rsidR="005E4ABA" w:rsidRDefault="005E4ABA" w:rsidP="008221F3">
      <w:pPr>
        <w:ind w:firstLineChars="1045" w:firstLine="3357"/>
        <w:rPr>
          <w:rFonts w:cs="Times New Roman"/>
          <w:b/>
          <w:bCs/>
          <w:sz w:val="32"/>
          <w:szCs w:val="32"/>
        </w:rPr>
      </w:pPr>
      <w:r w:rsidRPr="00AB0C4C">
        <w:rPr>
          <w:b/>
          <w:bCs/>
          <w:sz w:val="32"/>
          <w:szCs w:val="32"/>
        </w:rPr>
        <w:t>20</w:t>
      </w:r>
      <w:r>
        <w:rPr>
          <w:b/>
          <w:bCs/>
          <w:sz w:val="32"/>
          <w:szCs w:val="32"/>
        </w:rPr>
        <w:t>20</w:t>
      </w:r>
      <w:r w:rsidRPr="00AB0C4C">
        <w:rPr>
          <w:rFonts w:cs="宋体" w:hint="eastAsia"/>
          <w:b/>
          <w:bCs/>
          <w:sz w:val="32"/>
          <w:szCs w:val="32"/>
        </w:rPr>
        <w:t>年</w:t>
      </w:r>
      <w:r>
        <w:rPr>
          <w:b/>
          <w:bCs/>
          <w:sz w:val="32"/>
          <w:szCs w:val="32"/>
        </w:rPr>
        <w:t>4</w:t>
      </w:r>
      <w:r w:rsidRPr="00AB0C4C">
        <w:rPr>
          <w:rFonts w:cs="宋体" w:hint="eastAsia"/>
          <w:b/>
          <w:bCs/>
          <w:sz w:val="32"/>
          <w:szCs w:val="32"/>
        </w:rPr>
        <w:t>月</w:t>
      </w:r>
    </w:p>
    <w:p w:rsidR="005E4ABA" w:rsidRDefault="005E4ABA" w:rsidP="008221F3">
      <w:pPr>
        <w:ind w:firstLineChars="1045" w:firstLine="3357"/>
        <w:rPr>
          <w:rFonts w:cs="Times New Roman"/>
          <w:b/>
          <w:bCs/>
          <w:sz w:val="32"/>
          <w:szCs w:val="32"/>
        </w:rPr>
      </w:pPr>
    </w:p>
    <w:p w:rsidR="005E4ABA" w:rsidRDefault="005E4ABA" w:rsidP="00BB7988">
      <w:pPr>
        <w:jc w:val="center"/>
        <w:rPr>
          <w:rFonts w:cs="Times New Roman"/>
          <w:b/>
          <w:bCs/>
          <w:sz w:val="30"/>
          <w:szCs w:val="30"/>
        </w:rPr>
        <w:sectPr w:rsidR="005E4ABA" w:rsidSect="00EB3043">
          <w:footerReference w:type="default" r:id="rId7"/>
          <w:pgSz w:w="11906" w:h="16838"/>
          <w:pgMar w:top="1440" w:right="1800" w:bottom="1440" w:left="1800" w:header="851" w:footer="992" w:gutter="0"/>
          <w:pgNumType w:start="0"/>
          <w:cols w:space="425"/>
          <w:titlePg/>
          <w:docGrid w:type="lines" w:linePitch="312"/>
        </w:sectPr>
      </w:pPr>
    </w:p>
    <w:p w:rsidR="005E4ABA" w:rsidRPr="00BB7988" w:rsidRDefault="005E4ABA" w:rsidP="00BB7988">
      <w:pPr>
        <w:jc w:val="center"/>
        <w:rPr>
          <w:rFonts w:cs="Times New Roman"/>
          <w:sz w:val="28"/>
          <w:szCs w:val="28"/>
        </w:rPr>
      </w:pPr>
      <w:r w:rsidRPr="00291592">
        <w:rPr>
          <w:rFonts w:ascii="宋体" w:hAnsi="宋体" w:cs="宋体" w:hint="eastAsia"/>
          <w:b/>
          <w:bCs/>
          <w:sz w:val="30"/>
          <w:szCs w:val="30"/>
        </w:rPr>
        <w:lastRenderedPageBreak/>
        <w:t>《陶瓷砖</w:t>
      </w:r>
      <w:r w:rsidRPr="00291592">
        <w:rPr>
          <w:rFonts w:ascii="宋体" w:hAnsi="宋体" w:cs="宋体"/>
          <w:b/>
          <w:bCs/>
          <w:sz w:val="30"/>
          <w:szCs w:val="30"/>
        </w:rPr>
        <w:t xml:space="preserve"> </w:t>
      </w:r>
      <w:r w:rsidRPr="00291592">
        <w:rPr>
          <w:rFonts w:ascii="宋体" w:hAnsi="宋体" w:cs="宋体" w:hint="eastAsia"/>
          <w:b/>
          <w:bCs/>
          <w:sz w:val="30"/>
          <w:szCs w:val="30"/>
        </w:rPr>
        <w:t>填缝剂和胶粘剂</w:t>
      </w:r>
      <w:r w:rsidRPr="00291592">
        <w:rPr>
          <w:rFonts w:ascii="宋体" w:hAnsi="宋体" w:cs="宋体"/>
          <w:b/>
          <w:bCs/>
          <w:sz w:val="30"/>
          <w:szCs w:val="30"/>
        </w:rPr>
        <w:t xml:space="preserve"> </w:t>
      </w:r>
      <w:r w:rsidRPr="00291592">
        <w:rPr>
          <w:rFonts w:ascii="宋体" w:hAnsi="宋体" w:cs="宋体" w:hint="eastAsia"/>
          <w:b/>
          <w:bCs/>
          <w:sz w:val="30"/>
          <w:szCs w:val="30"/>
        </w:rPr>
        <w:t>第</w:t>
      </w:r>
      <w:r>
        <w:rPr>
          <w:rFonts w:ascii="宋体" w:hAnsi="宋体" w:cs="宋体"/>
          <w:b/>
          <w:bCs/>
          <w:sz w:val="30"/>
          <w:szCs w:val="30"/>
        </w:rPr>
        <w:t>3</w:t>
      </w:r>
      <w:r w:rsidRPr="00291592">
        <w:rPr>
          <w:rFonts w:ascii="宋体" w:hAnsi="宋体" w:cs="宋体" w:hint="eastAsia"/>
          <w:b/>
          <w:bCs/>
          <w:sz w:val="30"/>
          <w:szCs w:val="30"/>
        </w:rPr>
        <w:t>部分：填缝剂术语、定义和技术要求》</w:t>
      </w:r>
      <w:r w:rsidRPr="00D6725E">
        <w:rPr>
          <w:rFonts w:cs="宋体" w:hint="eastAsia"/>
          <w:b/>
          <w:bCs/>
          <w:sz w:val="30"/>
          <w:szCs w:val="30"/>
        </w:rPr>
        <w:t>国家标准编制说明</w:t>
      </w:r>
    </w:p>
    <w:p w:rsidR="005E4ABA" w:rsidRPr="00D23CD4" w:rsidRDefault="005E4ABA" w:rsidP="00D23CD4">
      <w:pPr>
        <w:spacing w:line="360" w:lineRule="auto"/>
        <w:jc w:val="left"/>
        <w:rPr>
          <w:rFonts w:ascii="宋体" w:cs="Times New Roman"/>
          <w:b/>
          <w:bCs/>
          <w:sz w:val="24"/>
          <w:szCs w:val="24"/>
        </w:rPr>
      </w:pPr>
      <w:r>
        <w:rPr>
          <w:rFonts w:ascii="宋体" w:hAnsi="宋体" w:cs="宋体" w:hint="eastAsia"/>
          <w:b/>
          <w:bCs/>
          <w:sz w:val="24"/>
          <w:szCs w:val="24"/>
        </w:rPr>
        <w:t>一</w:t>
      </w:r>
      <w:r>
        <w:rPr>
          <w:rFonts w:ascii="宋体" w:cs="宋体" w:hint="eastAsia"/>
          <w:b/>
          <w:bCs/>
          <w:sz w:val="24"/>
          <w:szCs w:val="24"/>
        </w:rPr>
        <w:t>、</w:t>
      </w:r>
      <w:r w:rsidRPr="00D23CD4">
        <w:rPr>
          <w:rFonts w:ascii="宋体" w:hAnsi="宋体" w:cs="宋体" w:hint="eastAsia"/>
          <w:b/>
          <w:bCs/>
          <w:sz w:val="24"/>
          <w:szCs w:val="24"/>
        </w:rPr>
        <w:t>工作简况</w:t>
      </w:r>
    </w:p>
    <w:p w:rsidR="005E4ABA" w:rsidRPr="00690273" w:rsidRDefault="005E4ABA" w:rsidP="00F067A5">
      <w:pPr>
        <w:spacing w:line="360" w:lineRule="auto"/>
        <w:jc w:val="left"/>
        <w:rPr>
          <w:rFonts w:ascii="宋体" w:cs="Times New Roman"/>
          <w:sz w:val="24"/>
          <w:szCs w:val="24"/>
        </w:rPr>
      </w:pPr>
      <w:r w:rsidRPr="00690273">
        <w:rPr>
          <w:rFonts w:ascii="宋体" w:hAnsi="宋体" w:cs="宋体"/>
          <w:sz w:val="24"/>
          <w:szCs w:val="24"/>
        </w:rPr>
        <w:t>1</w:t>
      </w:r>
      <w:r w:rsidRPr="00690273">
        <w:rPr>
          <w:rFonts w:ascii="宋体" w:hAnsi="宋体" w:cs="宋体" w:hint="eastAsia"/>
          <w:sz w:val="24"/>
          <w:szCs w:val="24"/>
        </w:rPr>
        <w:t>、制订工作的必要性</w:t>
      </w:r>
    </w:p>
    <w:p w:rsidR="005E4ABA" w:rsidRPr="00690273" w:rsidRDefault="005E4ABA" w:rsidP="008221F3">
      <w:pPr>
        <w:spacing w:line="360" w:lineRule="auto"/>
        <w:ind w:firstLineChars="200" w:firstLine="480"/>
        <w:rPr>
          <w:rFonts w:ascii="宋体" w:cs="Times New Roman"/>
          <w:sz w:val="24"/>
          <w:szCs w:val="24"/>
        </w:rPr>
      </w:pPr>
      <w:r w:rsidRPr="00690273">
        <w:rPr>
          <w:rFonts w:ascii="宋体" w:hAnsi="宋体" w:cs="宋体" w:hint="eastAsia"/>
          <w:sz w:val="24"/>
          <w:szCs w:val="24"/>
        </w:rPr>
        <w:t>陶瓷砖填缝剂一般应用于瓷砖粘贴工程，是用于填充墙面砖缝间和地面砖缝间的接缝材料，是确保瓷砖粘贴质量的重要配套材料。它具有良好的粘结力、防渗、抗裂功能，防止水分子渗入瓷砖背面，提高建材产品的使用寿命并且具有一定的柔韧性，可以抵御轻微的瓷砖移位而导致变形和脱落。目前我国陶瓷砖的生产能力已达到</w:t>
      </w:r>
      <w:r w:rsidRPr="00690273">
        <w:rPr>
          <w:rFonts w:ascii="宋体" w:hAnsi="宋体" w:cs="宋体"/>
          <w:sz w:val="24"/>
          <w:szCs w:val="24"/>
        </w:rPr>
        <w:t>100</w:t>
      </w:r>
      <w:r w:rsidRPr="00690273">
        <w:rPr>
          <w:rFonts w:ascii="宋体" w:hAnsi="宋体" w:cs="宋体" w:hint="eastAsia"/>
          <w:sz w:val="24"/>
          <w:szCs w:val="24"/>
        </w:rPr>
        <w:t>亿平米，成为世界上陶瓷</w:t>
      </w:r>
      <w:proofErr w:type="gramStart"/>
      <w:r w:rsidRPr="00690273">
        <w:rPr>
          <w:rFonts w:ascii="宋体" w:hAnsi="宋体" w:cs="宋体" w:hint="eastAsia"/>
          <w:sz w:val="24"/>
          <w:szCs w:val="24"/>
        </w:rPr>
        <w:t>砖生产</w:t>
      </w:r>
      <w:proofErr w:type="gramEnd"/>
      <w:r w:rsidRPr="00690273">
        <w:rPr>
          <w:rFonts w:ascii="宋体" w:hAnsi="宋体" w:cs="宋体" w:hint="eastAsia"/>
          <w:sz w:val="24"/>
          <w:szCs w:val="24"/>
        </w:rPr>
        <w:t>大国。但与之相配套的填缝剂使用量却很小，存在很大的发展空间，生产企业一般按照产品行业标准进行生产。从标准体系来看，无论在</w:t>
      </w:r>
      <w:r w:rsidRPr="00690273">
        <w:rPr>
          <w:rFonts w:ascii="宋体" w:hAnsi="宋体" w:cs="宋体"/>
          <w:sz w:val="24"/>
          <w:szCs w:val="24"/>
        </w:rPr>
        <w:t>ISO</w:t>
      </w:r>
      <w:r w:rsidRPr="00690273">
        <w:rPr>
          <w:rFonts w:ascii="宋体" w:hAnsi="宋体" w:cs="宋体" w:hint="eastAsia"/>
          <w:sz w:val="24"/>
          <w:szCs w:val="24"/>
        </w:rPr>
        <w:t>体系和</w:t>
      </w:r>
      <w:r w:rsidRPr="00690273">
        <w:rPr>
          <w:rFonts w:ascii="宋体" w:hAnsi="宋体" w:cs="宋体"/>
          <w:sz w:val="24"/>
          <w:szCs w:val="24"/>
        </w:rPr>
        <w:t>EN</w:t>
      </w:r>
      <w:r w:rsidRPr="00690273">
        <w:rPr>
          <w:rFonts w:ascii="宋体" w:hAnsi="宋体" w:cs="宋体" w:hint="eastAsia"/>
          <w:sz w:val="24"/>
          <w:szCs w:val="24"/>
        </w:rPr>
        <w:t>体系中陶瓷砖填缝</w:t>
      </w:r>
      <w:proofErr w:type="gramStart"/>
      <w:r w:rsidRPr="00690273">
        <w:rPr>
          <w:rFonts w:ascii="宋体" w:hAnsi="宋体" w:cs="宋体" w:hint="eastAsia"/>
          <w:sz w:val="24"/>
          <w:szCs w:val="24"/>
        </w:rPr>
        <w:t>剂除了</w:t>
      </w:r>
      <w:proofErr w:type="gramEnd"/>
      <w:r w:rsidRPr="00690273">
        <w:rPr>
          <w:rFonts w:ascii="宋体" w:hAnsi="宋体" w:cs="宋体" w:hint="eastAsia"/>
          <w:sz w:val="24"/>
          <w:szCs w:val="24"/>
        </w:rPr>
        <w:t>产品标准还有试验方法标准，构成了一套完整的标准体系，我国的填缝剂标准体系尚不完整，特别是随着陶瓷砖填缝剂应用范围的不断扩大，由于缺乏相应标准造成各企业间引用的标准不统一，不利于填缝剂的发展，因此参照国际先进标准，制订统一的国家标准，不仅能进一步完善填缝剂的标准体系的建设，为陶瓷砖填缝剂产品标准的制订提供基础，同时也能进一步促进该行业的发展和国际间的交流。</w:t>
      </w:r>
    </w:p>
    <w:p w:rsidR="005E4ABA" w:rsidRPr="00690273" w:rsidRDefault="005E4ABA" w:rsidP="008221F3">
      <w:pPr>
        <w:widowControl/>
        <w:spacing w:line="360" w:lineRule="auto"/>
        <w:ind w:firstLineChars="200" w:firstLine="480"/>
        <w:rPr>
          <w:rFonts w:ascii="宋体" w:hAnsi="宋体" w:cs="宋体"/>
          <w:sz w:val="24"/>
          <w:szCs w:val="24"/>
        </w:rPr>
      </w:pPr>
      <w:r w:rsidRPr="00690273">
        <w:rPr>
          <w:rFonts w:ascii="宋体" w:hAnsi="宋体" w:cs="宋体" w:hint="eastAsia"/>
          <w:kern w:val="0"/>
          <w:sz w:val="24"/>
          <w:szCs w:val="24"/>
        </w:rPr>
        <w:t>为落实《消费品标准和质量提升规划（</w:t>
      </w:r>
      <w:r w:rsidRPr="00690273">
        <w:rPr>
          <w:rFonts w:ascii="宋体" w:hAnsi="宋体" w:cs="宋体"/>
          <w:kern w:val="0"/>
          <w:sz w:val="24"/>
          <w:szCs w:val="24"/>
        </w:rPr>
        <w:t>2016-2020</w:t>
      </w:r>
      <w:r w:rsidRPr="00690273">
        <w:rPr>
          <w:rFonts w:ascii="宋体" w:hAnsi="宋体" w:cs="宋体" w:hint="eastAsia"/>
          <w:kern w:val="0"/>
          <w:sz w:val="24"/>
          <w:szCs w:val="24"/>
        </w:rPr>
        <w:t>年）》（国办发〔</w:t>
      </w:r>
      <w:r w:rsidRPr="00690273">
        <w:rPr>
          <w:rFonts w:ascii="宋体" w:hAnsi="宋体" w:cs="宋体"/>
          <w:kern w:val="0"/>
          <w:sz w:val="24"/>
          <w:szCs w:val="24"/>
        </w:rPr>
        <w:t>2016</w:t>
      </w:r>
      <w:r w:rsidRPr="00690273">
        <w:rPr>
          <w:rFonts w:ascii="宋体" w:hAnsi="宋体" w:cs="宋体" w:hint="eastAsia"/>
          <w:kern w:val="0"/>
          <w:sz w:val="24"/>
          <w:szCs w:val="24"/>
        </w:rPr>
        <w:t>〕</w:t>
      </w:r>
      <w:r w:rsidRPr="00690273">
        <w:rPr>
          <w:rFonts w:ascii="宋体" w:hAnsi="宋体" w:cs="宋体"/>
          <w:kern w:val="0"/>
          <w:sz w:val="24"/>
          <w:szCs w:val="24"/>
        </w:rPr>
        <w:t>68</w:t>
      </w:r>
      <w:r w:rsidRPr="00690273">
        <w:rPr>
          <w:rFonts w:ascii="宋体" w:hAnsi="宋体" w:cs="宋体" w:hint="eastAsia"/>
          <w:kern w:val="0"/>
          <w:sz w:val="24"/>
          <w:szCs w:val="24"/>
        </w:rPr>
        <w:t>号）和《关于开展消费品工业“三品”专项行动营造良好市场环境的若干意见》（国办发〔</w:t>
      </w:r>
      <w:r w:rsidRPr="00690273">
        <w:rPr>
          <w:rFonts w:ascii="宋体" w:hAnsi="宋体" w:cs="宋体"/>
          <w:kern w:val="0"/>
          <w:sz w:val="24"/>
          <w:szCs w:val="24"/>
        </w:rPr>
        <w:t>2016</w:t>
      </w:r>
      <w:r w:rsidRPr="00690273">
        <w:rPr>
          <w:rFonts w:ascii="宋体" w:hAnsi="宋体" w:cs="宋体" w:hint="eastAsia"/>
          <w:kern w:val="0"/>
          <w:sz w:val="24"/>
          <w:szCs w:val="24"/>
        </w:rPr>
        <w:t>〕</w:t>
      </w:r>
      <w:r w:rsidRPr="00690273">
        <w:rPr>
          <w:rFonts w:ascii="宋体" w:hAnsi="宋体" w:cs="宋体"/>
          <w:kern w:val="0"/>
          <w:sz w:val="24"/>
          <w:szCs w:val="24"/>
        </w:rPr>
        <w:t>40</w:t>
      </w:r>
      <w:r w:rsidRPr="00690273">
        <w:rPr>
          <w:rFonts w:ascii="宋体" w:hAnsi="宋体" w:cs="宋体" w:hint="eastAsia"/>
          <w:kern w:val="0"/>
          <w:sz w:val="24"/>
          <w:szCs w:val="24"/>
        </w:rPr>
        <w:t>号）（以下简称《规划》和《意见》要求，加快推进我国消费品标准与国际标准接轨，根据国家标准委《消费品国际标准转化工作方案》（标委</w:t>
      </w:r>
      <w:proofErr w:type="gramStart"/>
      <w:r w:rsidRPr="00690273">
        <w:rPr>
          <w:rFonts w:ascii="宋体" w:hAnsi="宋体" w:cs="宋体" w:hint="eastAsia"/>
          <w:kern w:val="0"/>
          <w:sz w:val="24"/>
          <w:szCs w:val="24"/>
        </w:rPr>
        <w:t>工二函</w:t>
      </w:r>
      <w:proofErr w:type="gramEnd"/>
      <w:r w:rsidRPr="00690273">
        <w:rPr>
          <w:rFonts w:ascii="宋体" w:hAnsi="宋体" w:cs="宋体"/>
          <w:kern w:val="0"/>
          <w:sz w:val="24"/>
          <w:szCs w:val="24"/>
        </w:rPr>
        <w:t>[2017]8</w:t>
      </w:r>
      <w:r w:rsidRPr="00690273">
        <w:rPr>
          <w:rFonts w:ascii="宋体" w:hAnsi="宋体" w:cs="宋体" w:hint="eastAsia"/>
          <w:kern w:val="0"/>
          <w:sz w:val="24"/>
          <w:szCs w:val="24"/>
        </w:rPr>
        <w:t>号）的要求，</w:t>
      </w:r>
      <w:r w:rsidRPr="00690273">
        <w:rPr>
          <w:rFonts w:ascii="宋体" w:hAnsi="宋体" w:cs="宋体" w:hint="eastAsia"/>
          <w:sz w:val="24"/>
          <w:szCs w:val="24"/>
        </w:rPr>
        <w:t>全国建筑卫生陶瓷标准化技术委员会对对口的国际标准化组织</w:t>
      </w:r>
      <w:r w:rsidRPr="00690273">
        <w:rPr>
          <w:rFonts w:ascii="宋体" w:hAnsi="宋体" w:cs="宋体"/>
          <w:sz w:val="24"/>
          <w:szCs w:val="24"/>
        </w:rPr>
        <w:t>ISO/TC189</w:t>
      </w:r>
      <w:r w:rsidRPr="00690273">
        <w:rPr>
          <w:rFonts w:ascii="宋体" w:hAnsi="宋体" w:cs="宋体" w:hint="eastAsia"/>
          <w:sz w:val="24"/>
          <w:szCs w:val="24"/>
        </w:rPr>
        <w:t>（陶瓷</w:t>
      </w:r>
      <w:proofErr w:type="gramStart"/>
      <w:r w:rsidRPr="00690273">
        <w:rPr>
          <w:rFonts w:ascii="宋体" w:hAnsi="宋体" w:cs="宋体" w:hint="eastAsia"/>
          <w:sz w:val="24"/>
          <w:szCs w:val="24"/>
        </w:rPr>
        <w:t>砖技术</w:t>
      </w:r>
      <w:proofErr w:type="gramEnd"/>
      <w:r w:rsidRPr="00690273">
        <w:rPr>
          <w:rFonts w:ascii="宋体" w:hAnsi="宋体" w:cs="宋体" w:hint="eastAsia"/>
          <w:sz w:val="24"/>
          <w:szCs w:val="24"/>
        </w:rPr>
        <w:t>委员会）已发布的标准进行了全面调研梳理，提出了本项目。</w:t>
      </w:r>
      <w:r w:rsidRPr="00690273">
        <w:rPr>
          <w:rFonts w:ascii="宋体" w:hAnsi="宋体" w:cs="宋体"/>
          <w:sz w:val="24"/>
          <w:szCs w:val="24"/>
        </w:rPr>
        <w:t xml:space="preserve"> </w:t>
      </w:r>
    </w:p>
    <w:p w:rsidR="005E4ABA" w:rsidRPr="00690273" w:rsidRDefault="005E4ABA" w:rsidP="00905752">
      <w:pPr>
        <w:spacing w:line="360" w:lineRule="auto"/>
        <w:rPr>
          <w:rFonts w:ascii="宋体" w:cs="Times New Roman"/>
          <w:sz w:val="24"/>
          <w:szCs w:val="24"/>
        </w:rPr>
      </w:pPr>
      <w:r w:rsidRPr="00690273">
        <w:rPr>
          <w:rFonts w:ascii="宋体" w:hAnsi="宋体" w:cs="宋体"/>
          <w:sz w:val="24"/>
          <w:szCs w:val="24"/>
        </w:rPr>
        <w:t>2</w:t>
      </w:r>
      <w:r w:rsidRPr="00690273">
        <w:rPr>
          <w:rFonts w:ascii="宋体" w:hAnsi="宋体" w:cs="宋体" w:hint="eastAsia"/>
          <w:sz w:val="24"/>
          <w:szCs w:val="24"/>
        </w:rPr>
        <w:t>、任务来源</w:t>
      </w:r>
    </w:p>
    <w:p w:rsidR="005E4ABA" w:rsidRPr="00690273" w:rsidRDefault="005E4ABA" w:rsidP="008221F3">
      <w:pPr>
        <w:pStyle w:val="ab"/>
        <w:spacing w:line="360" w:lineRule="auto"/>
        <w:ind w:firstLine="480"/>
        <w:rPr>
          <w:rFonts w:ascii="宋体" w:cs="Times New Roman"/>
          <w:sz w:val="24"/>
          <w:szCs w:val="24"/>
        </w:rPr>
      </w:pPr>
      <w:r w:rsidRPr="00690273">
        <w:rPr>
          <w:rFonts w:ascii="宋体" w:hAnsi="宋体" w:cs="宋体" w:hint="eastAsia"/>
          <w:sz w:val="24"/>
          <w:szCs w:val="24"/>
        </w:rPr>
        <w:t>根据国家标准化管理委员会下达的</w:t>
      </w:r>
      <w:proofErr w:type="gramStart"/>
      <w:r w:rsidRPr="00690273">
        <w:rPr>
          <w:rFonts w:ascii="宋体" w:hAnsi="宋体" w:cs="宋体" w:hint="eastAsia"/>
          <w:kern w:val="0"/>
          <w:sz w:val="24"/>
          <w:szCs w:val="24"/>
        </w:rPr>
        <w:t>国标委</w:t>
      </w:r>
      <w:proofErr w:type="gramEnd"/>
      <w:r w:rsidRPr="00690273">
        <w:rPr>
          <w:rFonts w:ascii="宋体" w:hAnsi="宋体" w:cs="宋体" w:hint="eastAsia"/>
          <w:kern w:val="0"/>
          <w:sz w:val="24"/>
          <w:szCs w:val="24"/>
        </w:rPr>
        <w:t>发〔</w:t>
      </w:r>
      <w:r w:rsidRPr="00690273">
        <w:rPr>
          <w:rFonts w:ascii="宋体" w:hAnsi="宋体" w:cs="宋体"/>
          <w:kern w:val="0"/>
          <w:sz w:val="24"/>
          <w:szCs w:val="24"/>
        </w:rPr>
        <w:t>2018</w:t>
      </w:r>
      <w:r w:rsidRPr="00690273">
        <w:rPr>
          <w:rFonts w:ascii="宋体" w:hAnsi="宋体" w:cs="宋体" w:hint="eastAsia"/>
          <w:kern w:val="0"/>
          <w:sz w:val="24"/>
          <w:szCs w:val="24"/>
        </w:rPr>
        <w:t>〕</w:t>
      </w:r>
      <w:r w:rsidRPr="00690273">
        <w:rPr>
          <w:rFonts w:ascii="宋体" w:hAnsi="宋体" w:cs="宋体"/>
          <w:kern w:val="0"/>
          <w:sz w:val="24"/>
          <w:szCs w:val="24"/>
        </w:rPr>
        <w:t>60</w:t>
      </w:r>
      <w:r w:rsidRPr="00690273">
        <w:rPr>
          <w:rFonts w:ascii="宋体" w:hAnsi="宋体" w:cs="宋体" w:hint="eastAsia"/>
          <w:kern w:val="0"/>
          <w:sz w:val="24"/>
          <w:szCs w:val="24"/>
        </w:rPr>
        <w:t>号《国家标准化管理委员会关于下达</w:t>
      </w:r>
      <w:r w:rsidRPr="00690273">
        <w:rPr>
          <w:rFonts w:ascii="宋体" w:hAnsi="宋体" w:cs="宋体"/>
          <w:kern w:val="0"/>
          <w:sz w:val="24"/>
          <w:szCs w:val="24"/>
        </w:rPr>
        <w:t>2018</w:t>
      </w:r>
      <w:r w:rsidRPr="00690273">
        <w:rPr>
          <w:rFonts w:ascii="宋体" w:hAnsi="宋体" w:cs="宋体" w:hint="eastAsia"/>
          <w:kern w:val="0"/>
          <w:sz w:val="24"/>
          <w:szCs w:val="24"/>
        </w:rPr>
        <w:t>年第三批国家标准制修订计划的通知》</w:t>
      </w:r>
      <w:r w:rsidRPr="00690273">
        <w:rPr>
          <w:rFonts w:ascii="宋体" w:hAnsi="宋体" w:cs="宋体" w:hint="eastAsia"/>
          <w:sz w:val="24"/>
          <w:szCs w:val="24"/>
        </w:rPr>
        <w:t>，《陶瓷砖</w:t>
      </w:r>
      <w:r w:rsidRPr="00690273">
        <w:rPr>
          <w:rFonts w:ascii="宋体" w:hAnsi="宋体" w:cs="宋体"/>
          <w:sz w:val="24"/>
          <w:szCs w:val="24"/>
        </w:rPr>
        <w:t xml:space="preserve"> </w:t>
      </w:r>
      <w:r w:rsidRPr="00690273">
        <w:rPr>
          <w:rFonts w:ascii="宋体" w:hAnsi="宋体" w:cs="宋体" w:hint="eastAsia"/>
          <w:sz w:val="24"/>
          <w:szCs w:val="24"/>
        </w:rPr>
        <w:t>填缝剂和胶粘剂</w:t>
      </w:r>
      <w:r w:rsidRPr="00690273">
        <w:rPr>
          <w:rFonts w:ascii="宋体" w:hAnsi="宋体" w:cs="宋体"/>
          <w:sz w:val="24"/>
          <w:szCs w:val="24"/>
        </w:rPr>
        <w:t xml:space="preserve"> </w:t>
      </w:r>
      <w:r w:rsidRPr="00690273">
        <w:rPr>
          <w:rFonts w:ascii="宋体" w:hAnsi="宋体" w:cs="宋体" w:hint="eastAsia"/>
          <w:sz w:val="24"/>
          <w:szCs w:val="24"/>
        </w:rPr>
        <w:t>第</w:t>
      </w:r>
      <w:r w:rsidRPr="00690273">
        <w:rPr>
          <w:rFonts w:ascii="宋体" w:hAnsi="宋体" w:cs="宋体"/>
          <w:sz w:val="24"/>
          <w:szCs w:val="24"/>
        </w:rPr>
        <w:t>3</w:t>
      </w:r>
      <w:r w:rsidRPr="00690273">
        <w:rPr>
          <w:rFonts w:ascii="宋体" w:hAnsi="宋体" w:cs="宋体" w:hint="eastAsia"/>
          <w:sz w:val="24"/>
          <w:szCs w:val="24"/>
        </w:rPr>
        <w:t>部分：填缝剂术语、定义和技术要求》被列为</w:t>
      </w:r>
      <w:r w:rsidRPr="00690273">
        <w:rPr>
          <w:rFonts w:ascii="宋体" w:hAnsi="宋体" w:cs="宋体"/>
          <w:sz w:val="24"/>
          <w:szCs w:val="24"/>
        </w:rPr>
        <w:t>2018</w:t>
      </w:r>
      <w:r w:rsidRPr="00690273">
        <w:rPr>
          <w:rFonts w:ascii="宋体" w:hAnsi="宋体" w:cs="宋体" w:hint="eastAsia"/>
          <w:sz w:val="24"/>
          <w:szCs w:val="24"/>
        </w:rPr>
        <w:t>年国家标准制订计划（计划编号：</w:t>
      </w:r>
      <w:bookmarkStart w:id="0" w:name="_Hlk40641642"/>
      <w:r w:rsidRPr="00690273">
        <w:rPr>
          <w:rFonts w:ascii="宋体" w:hAnsi="宋体" w:cs="宋体"/>
          <w:sz w:val="24"/>
          <w:szCs w:val="24"/>
        </w:rPr>
        <w:t>20181982-T-609</w:t>
      </w:r>
      <w:bookmarkEnd w:id="0"/>
      <w:r w:rsidRPr="00690273">
        <w:rPr>
          <w:rFonts w:ascii="宋体" w:hAnsi="宋体" w:cs="宋体" w:hint="eastAsia"/>
          <w:sz w:val="24"/>
          <w:szCs w:val="24"/>
        </w:rPr>
        <w:t>），该项目由全国建筑卫生陶瓷标准化技术委员会归口。</w:t>
      </w:r>
    </w:p>
    <w:p w:rsidR="005E4ABA" w:rsidRPr="00690273" w:rsidRDefault="005E4ABA" w:rsidP="00905752">
      <w:pPr>
        <w:spacing w:line="360" w:lineRule="auto"/>
        <w:rPr>
          <w:rFonts w:ascii="宋体" w:cs="Times New Roman"/>
          <w:sz w:val="24"/>
          <w:szCs w:val="24"/>
        </w:rPr>
      </w:pPr>
      <w:r w:rsidRPr="00690273">
        <w:rPr>
          <w:rFonts w:ascii="宋体" w:hAnsi="宋体" w:cs="宋体"/>
          <w:sz w:val="24"/>
          <w:szCs w:val="24"/>
        </w:rPr>
        <w:t>3</w:t>
      </w:r>
      <w:r w:rsidRPr="00690273">
        <w:rPr>
          <w:rFonts w:ascii="宋体" w:hAnsi="宋体" w:cs="宋体" w:hint="eastAsia"/>
          <w:sz w:val="24"/>
          <w:szCs w:val="24"/>
        </w:rPr>
        <w:t>、标准的主要起草单位和</w:t>
      </w:r>
      <w:proofErr w:type="gramStart"/>
      <w:r w:rsidRPr="00690273">
        <w:rPr>
          <w:rFonts w:ascii="宋体" w:hAnsi="宋体" w:cs="宋体" w:hint="eastAsia"/>
          <w:sz w:val="24"/>
          <w:szCs w:val="24"/>
        </w:rPr>
        <w:t>参编</w:t>
      </w:r>
      <w:proofErr w:type="gramEnd"/>
      <w:r w:rsidRPr="00690273">
        <w:rPr>
          <w:rFonts w:ascii="宋体" w:hAnsi="宋体" w:cs="宋体" w:hint="eastAsia"/>
          <w:sz w:val="24"/>
          <w:szCs w:val="24"/>
        </w:rPr>
        <w:t>单位</w:t>
      </w:r>
    </w:p>
    <w:p w:rsidR="005E4ABA" w:rsidRPr="00DA5B75" w:rsidRDefault="005E4ABA" w:rsidP="008221F3">
      <w:pPr>
        <w:pStyle w:val="ab"/>
        <w:spacing w:line="360" w:lineRule="auto"/>
        <w:ind w:firstLine="480"/>
        <w:rPr>
          <w:rFonts w:ascii="宋体" w:cs="Times New Roman"/>
          <w:sz w:val="24"/>
          <w:szCs w:val="24"/>
        </w:rPr>
      </w:pPr>
      <w:r w:rsidRPr="00DA5B75">
        <w:rPr>
          <w:rFonts w:cs="宋体" w:hint="eastAsia"/>
          <w:sz w:val="24"/>
          <w:szCs w:val="24"/>
        </w:rPr>
        <w:lastRenderedPageBreak/>
        <w:t>本标准由</w:t>
      </w:r>
      <w:r w:rsidRPr="00DA5B75">
        <w:rPr>
          <w:rFonts w:ascii="宋体" w:hAnsi="宋体" w:cs="宋体" w:hint="eastAsia"/>
          <w:sz w:val="24"/>
          <w:szCs w:val="24"/>
        </w:rPr>
        <w:t>咸阳陶瓷研究设计院有限公司、</w:t>
      </w:r>
      <w:r w:rsidRPr="00DA5B75">
        <w:rPr>
          <w:rFonts w:hAnsi="宋体" w:cs="宋体" w:hint="eastAsia"/>
          <w:color w:val="000000"/>
          <w:sz w:val="24"/>
          <w:szCs w:val="24"/>
        </w:rPr>
        <w:t>蒙娜丽莎集团股份有限公司、广东金牌陶瓷有限公司、</w:t>
      </w:r>
      <w:r w:rsidRPr="00DA5B75">
        <w:rPr>
          <w:rFonts w:cs="宋体" w:hint="eastAsia"/>
          <w:sz w:val="24"/>
          <w:szCs w:val="24"/>
        </w:rPr>
        <w:t>佛山市质量计量监督检测中心等单位参与制订</w:t>
      </w:r>
      <w:r w:rsidRPr="00DA5B75">
        <w:rPr>
          <w:rFonts w:ascii="宋体" w:hAnsi="宋体" w:cs="宋体" w:hint="eastAsia"/>
          <w:sz w:val="24"/>
          <w:szCs w:val="24"/>
        </w:rPr>
        <w:t>。</w:t>
      </w:r>
    </w:p>
    <w:p w:rsidR="005E4ABA" w:rsidRPr="00D23CD4" w:rsidRDefault="005E4ABA" w:rsidP="00905752">
      <w:pPr>
        <w:spacing w:line="360" w:lineRule="auto"/>
        <w:rPr>
          <w:rFonts w:ascii="宋体" w:cs="Times New Roman"/>
          <w:sz w:val="24"/>
          <w:szCs w:val="24"/>
        </w:rPr>
      </w:pPr>
      <w:r w:rsidRPr="00D23CD4">
        <w:rPr>
          <w:rFonts w:ascii="宋体" w:hAnsi="宋体" w:cs="宋体"/>
          <w:sz w:val="24"/>
          <w:szCs w:val="24"/>
        </w:rPr>
        <w:t>4</w:t>
      </w:r>
      <w:r w:rsidRPr="00D23CD4">
        <w:rPr>
          <w:rFonts w:ascii="宋体" w:hAnsi="宋体" w:cs="宋体" w:hint="eastAsia"/>
          <w:sz w:val="24"/>
          <w:szCs w:val="24"/>
        </w:rPr>
        <w:t>、主要工作概述</w:t>
      </w:r>
    </w:p>
    <w:p w:rsidR="005E4ABA" w:rsidRPr="00D23CD4" w:rsidRDefault="005E4ABA" w:rsidP="00F067A5">
      <w:pPr>
        <w:spacing w:line="360" w:lineRule="auto"/>
        <w:jc w:val="left"/>
        <w:rPr>
          <w:rFonts w:ascii="宋体" w:cs="Times New Roman"/>
          <w:sz w:val="24"/>
          <w:szCs w:val="24"/>
        </w:rPr>
      </w:pPr>
      <w:r w:rsidRPr="00D23CD4">
        <w:rPr>
          <w:rFonts w:ascii="宋体" w:hAnsi="宋体" w:cs="宋体" w:hint="eastAsia"/>
          <w:sz w:val="24"/>
          <w:szCs w:val="24"/>
        </w:rPr>
        <w:t>（</w:t>
      </w:r>
      <w:r w:rsidRPr="00D23CD4">
        <w:rPr>
          <w:rFonts w:ascii="宋体" w:hAnsi="宋体" w:cs="宋体"/>
          <w:sz w:val="24"/>
          <w:szCs w:val="24"/>
        </w:rPr>
        <w:t>1</w:t>
      </w:r>
      <w:r w:rsidRPr="00D23CD4">
        <w:rPr>
          <w:rFonts w:ascii="宋体" w:hAnsi="宋体" w:cs="宋体" w:hint="eastAsia"/>
          <w:sz w:val="24"/>
          <w:szCs w:val="24"/>
        </w:rPr>
        <w:t>）资料和行业现状调研</w:t>
      </w:r>
    </w:p>
    <w:p w:rsidR="005E4ABA" w:rsidRPr="00D71798" w:rsidRDefault="005E4ABA" w:rsidP="008221F3">
      <w:pPr>
        <w:spacing w:line="360" w:lineRule="auto"/>
        <w:ind w:firstLineChars="200" w:firstLine="480"/>
        <w:rPr>
          <w:rFonts w:ascii="宋体" w:cs="Times New Roman"/>
          <w:sz w:val="24"/>
          <w:szCs w:val="24"/>
        </w:rPr>
      </w:pPr>
      <w:r w:rsidRPr="00D71798">
        <w:rPr>
          <w:rFonts w:ascii="宋体" w:hAnsi="宋体" w:cs="宋体" w:hint="eastAsia"/>
          <w:sz w:val="24"/>
          <w:szCs w:val="24"/>
        </w:rPr>
        <w:t>为了更加系统地做好本次制订工作，标准编制工作组搜集了国内相关的标准和资料，并做了认真的收集、分类和研究，对国内外标准的试验方法进行了仔细研究和分析。同时标准编制工作组还进行了国内外行业现状、工艺生产等的调研，对陶瓷砖填缝剂的国内外情况进行全面的排摸对比。</w:t>
      </w:r>
    </w:p>
    <w:p w:rsidR="005E4ABA" w:rsidRPr="00D71798" w:rsidRDefault="005E4ABA" w:rsidP="008221F3">
      <w:pPr>
        <w:spacing w:line="360" w:lineRule="auto"/>
        <w:ind w:firstLineChars="200" w:firstLine="480"/>
        <w:rPr>
          <w:rFonts w:ascii="宋体" w:cs="Times New Roman"/>
          <w:sz w:val="24"/>
          <w:szCs w:val="24"/>
        </w:rPr>
      </w:pPr>
      <w:r w:rsidRPr="00D71798">
        <w:rPr>
          <w:rFonts w:ascii="宋体" w:hAnsi="宋体" w:cs="宋体" w:hint="eastAsia"/>
          <w:sz w:val="24"/>
          <w:szCs w:val="24"/>
        </w:rPr>
        <w:t>目前关于填缝剂的欧盟标准有</w:t>
      </w:r>
      <w:r w:rsidRPr="00D71798">
        <w:rPr>
          <w:rFonts w:ascii="宋体" w:hAnsi="宋体" w:cs="宋体"/>
          <w:sz w:val="24"/>
          <w:szCs w:val="24"/>
        </w:rPr>
        <w:t>EN13888-2009</w:t>
      </w:r>
      <w:r w:rsidRPr="00D71798">
        <w:rPr>
          <w:rFonts w:ascii="宋体" w:hAnsi="宋体" w:cs="宋体" w:hint="eastAsia"/>
          <w:sz w:val="24"/>
          <w:szCs w:val="24"/>
        </w:rPr>
        <w:t>《瓷砖填缝剂》、</w:t>
      </w:r>
      <w:r w:rsidRPr="00D71798">
        <w:rPr>
          <w:rFonts w:ascii="宋体" w:hAnsi="宋体" w:cs="宋体"/>
          <w:sz w:val="24"/>
          <w:szCs w:val="24"/>
        </w:rPr>
        <w:t>EN12808.1-2008</w:t>
      </w:r>
      <w:r w:rsidRPr="00D71798">
        <w:rPr>
          <w:rFonts w:ascii="宋体" w:hAnsi="宋体" w:cs="宋体" w:hint="eastAsia"/>
          <w:sz w:val="24"/>
          <w:szCs w:val="24"/>
        </w:rPr>
        <w:t>《瓷砖胶粘剂和填缝剂</w:t>
      </w:r>
      <w:r w:rsidRPr="00D71798">
        <w:rPr>
          <w:rFonts w:ascii="宋体" w:hAnsi="宋体" w:cs="宋体"/>
          <w:sz w:val="24"/>
          <w:szCs w:val="24"/>
        </w:rPr>
        <w:t xml:space="preserve"> </w:t>
      </w:r>
      <w:r w:rsidRPr="00D71798">
        <w:rPr>
          <w:rFonts w:ascii="宋体" w:hAnsi="宋体" w:cs="宋体" w:hint="eastAsia"/>
          <w:sz w:val="24"/>
          <w:szCs w:val="24"/>
        </w:rPr>
        <w:t>第</w:t>
      </w:r>
      <w:r w:rsidRPr="00D71798">
        <w:rPr>
          <w:rFonts w:ascii="宋体" w:hAnsi="宋体" w:cs="宋体"/>
          <w:sz w:val="24"/>
          <w:szCs w:val="24"/>
        </w:rPr>
        <w:t>1</w:t>
      </w:r>
      <w:r w:rsidRPr="00D71798">
        <w:rPr>
          <w:rFonts w:ascii="宋体" w:hAnsi="宋体" w:cs="宋体" w:hint="eastAsia"/>
          <w:sz w:val="24"/>
          <w:szCs w:val="24"/>
        </w:rPr>
        <w:t>部分</w:t>
      </w:r>
      <w:r w:rsidRPr="00D71798">
        <w:rPr>
          <w:rFonts w:ascii="宋体" w:hAnsi="宋体" w:cs="宋体"/>
          <w:sz w:val="24"/>
          <w:szCs w:val="24"/>
        </w:rPr>
        <w:t>:</w:t>
      </w:r>
      <w:r w:rsidRPr="00D71798">
        <w:rPr>
          <w:rFonts w:ascii="宋体" w:hAnsi="宋体" w:cs="宋体" w:hint="eastAsia"/>
          <w:sz w:val="24"/>
          <w:szCs w:val="24"/>
        </w:rPr>
        <w:t>反应型树脂砂浆耐化学腐蚀性的测定》、</w:t>
      </w:r>
      <w:r w:rsidRPr="00D71798">
        <w:rPr>
          <w:rFonts w:ascii="宋体" w:hAnsi="宋体" w:cs="宋体"/>
          <w:sz w:val="24"/>
          <w:szCs w:val="24"/>
        </w:rPr>
        <w:t>EN12808.2-2008</w:t>
      </w:r>
      <w:r w:rsidRPr="00D71798">
        <w:rPr>
          <w:rFonts w:ascii="宋体" w:hAnsi="宋体" w:cs="宋体" w:hint="eastAsia"/>
          <w:sz w:val="24"/>
          <w:szCs w:val="24"/>
        </w:rPr>
        <w:t>《瓷砖胶粘剂和填缝剂第</w:t>
      </w:r>
      <w:r w:rsidRPr="00D71798">
        <w:rPr>
          <w:rFonts w:ascii="宋体" w:hAnsi="宋体" w:cs="宋体"/>
          <w:sz w:val="24"/>
          <w:szCs w:val="24"/>
        </w:rPr>
        <w:t>2</w:t>
      </w:r>
      <w:r w:rsidRPr="00D71798">
        <w:rPr>
          <w:rFonts w:ascii="宋体" w:hAnsi="宋体" w:cs="宋体" w:hint="eastAsia"/>
          <w:sz w:val="24"/>
          <w:szCs w:val="24"/>
        </w:rPr>
        <w:t>部分</w:t>
      </w:r>
      <w:r w:rsidRPr="00D71798">
        <w:rPr>
          <w:rFonts w:ascii="宋体" w:hAnsi="宋体" w:cs="宋体"/>
          <w:sz w:val="24"/>
          <w:szCs w:val="24"/>
        </w:rPr>
        <w:t>:</w:t>
      </w:r>
      <w:r w:rsidRPr="00D71798">
        <w:rPr>
          <w:rFonts w:ascii="宋体" w:hAnsi="宋体" w:cs="宋体" w:hint="eastAsia"/>
          <w:sz w:val="24"/>
          <w:szCs w:val="24"/>
        </w:rPr>
        <w:t>耐磨性的测定》、</w:t>
      </w:r>
      <w:r w:rsidRPr="00D71798">
        <w:rPr>
          <w:rFonts w:ascii="宋体" w:hAnsi="宋体" w:cs="宋体"/>
          <w:sz w:val="24"/>
          <w:szCs w:val="24"/>
        </w:rPr>
        <w:t>EN12808.3-2008</w:t>
      </w:r>
      <w:r w:rsidRPr="00D71798">
        <w:rPr>
          <w:rFonts w:ascii="宋体" w:hAnsi="宋体" w:cs="宋体" w:hint="eastAsia"/>
          <w:sz w:val="24"/>
          <w:szCs w:val="24"/>
        </w:rPr>
        <w:t>《瓷砖胶粘剂和填缝剂第</w:t>
      </w:r>
      <w:r w:rsidRPr="00D71798">
        <w:rPr>
          <w:rFonts w:ascii="宋体" w:hAnsi="宋体" w:cs="宋体"/>
          <w:sz w:val="24"/>
          <w:szCs w:val="24"/>
        </w:rPr>
        <w:t>3</w:t>
      </w:r>
      <w:r w:rsidRPr="00D71798">
        <w:rPr>
          <w:rFonts w:ascii="宋体" w:hAnsi="宋体" w:cs="宋体" w:hint="eastAsia"/>
          <w:sz w:val="24"/>
          <w:szCs w:val="24"/>
        </w:rPr>
        <w:t>部分</w:t>
      </w:r>
      <w:r w:rsidRPr="00D71798">
        <w:rPr>
          <w:rFonts w:ascii="宋体" w:hAnsi="宋体" w:cs="宋体"/>
          <w:sz w:val="24"/>
          <w:szCs w:val="24"/>
        </w:rPr>
        <w:t>:</w:t>
      </w:r>
      <w:r w:rsidRPr="00D71798">
        <w:rPr>
          <w:rFonts w:ascii="宋体" w:hAnsi="宋体" w:cs="宋体" w:hint="eastAsia"/>
          <w:sz w:val="24"/>
          <w:szCs w:val="24"/>
        </w:rPr>
        <w:t>抗折和抗压强度的测定》、</w:t>
      </w:r>
      <w:r w:rsidRPr="00D71798">
        <w:rPr>
          <w:rFonts w:ascii="宋体" w:hAnsi="宋体" w:cs="宋体"/>
          <w:sz w:val="24"/>
          <w:szCs w:val="24"/>
        </w:rPr>
        <w:t>EN12808.4-2009</w:t>
      </w:r>
      <w:r w:rsidRPr="00D71798">
        <w:rPr>
          <w:rFonts w:ascii="宋体" w:hAnsi="宋体" w:cs="宋体" w:hint="eastAsia"/>
          <w:sz w:val="24"/>
          <w:szCs w:val="24"/>
        </w:rPr>
        <w:t>《瓷砖胶粘剂和填缝剂第</w:t>
      </w:r>
      <w:r w:rsidRPr="00D71798">
        <w:rPr>
          <w:rFonts w:ascii="宋体" w:hAnsi="宋体" w:cs="宋体"/>
          <w:sz w:val="24"/>
          <w:szCs w:val="24"/>
        </w:rPr>
        <w:t>4</w:t>
      </w:r>
      <w:r w:rsidRPr="00D71798">
        <w:rPr>
          <w:rFonts w:ascii="宋体" w:hAnsi="宋体" w:cs="宋体" w:hint="eastAsia"/>
          <w:sz w:val="24"/>
          <w:szCs w:val="24"/>
        </w:rPr>
        <w:t>部分</w:t>
      </w:r>
      <w:r w:rsidRPr="00D71798">
        <w:rPr>
          <w:rFonts w:ascii="宋体" w:hAnsi="宋体" w:cs="宋体"/>
          <w:sz w:val="24"/>
          <w:szCs w:val="24"/>
        </w:rPr>
        <w:t>:</w:t>
      </w:r>
      <w:r w:rsidRPr="00D71798">
        <w:rPr>
          <w:rFonts w:ascii="宋体" w:hAnsi="宋体" w:cs="宋体" w:hint="eastAsia"/>
          <w:sz w:val="24"/>
          <w:szCs w:val="24"/>
        </w:rPr>
        <w:t>收缩性的测定》、</w:t>
      </w:r>
      <w:r w:rsidRPr="00D71798">
        <w:rPr>
          <w:rFonts w:ascii="宋体" w:hAnsi="宋体" w:cs="宋体"/>
          <w:sz w:val="24"/>
          <w:szCs w:val="24"/>
        </w:rPr>
        <w:t>EN12808.5-2008</w:t>
      </w:r>
      <w:r w:rsidRPr="00D71798">
        <w:rPr>
          <w:rFonts w:ascii="宋体" w:hAnsi="宋体" w:cs="宋体" w:hint="eastAsia"/>
          <w:sz w:val="24"/>
          <w:szCs w:val="24"/>
        </w:rPr>
        <w:t>《瓷砖胶粘剂和填缝剂第</w:t>
      </w:r>
      <w:r w:rsidRPr="00D71798">
        <w:rPr>
          <w:rFonts w:ascii="宋体" w:hAnsi="宋体" w:cs="宋体"/>
          <w:sz w:val="24"/>
          <w:szCs w:val="24"/>
        </w:rPr>
        <w:t>5</w:t>
      </w:r>
      <w:r w:rsidRPr="00D71798">
        <w:rPr>
          <w:rFonts w:ascii="宋体" w:hAnsi="宋体" w:cs="宋体" w:hint="eastAsia"/>
          <w:sz w:val="24"/>
          <w:szCs w:val="24"/>
        </w:rPr>
        <w:t>部分</w:t>
      </w:r>
      <w:r w:rsidRPr="00D71798">
        <w:rPr>
          <w:rFonts w:ascii="宋体" w:hAnsi="宋体" w:cs="宋体"/>
          <w:sz w:val="24"/>
          <w:szCs w:val="24"/>
        </w:rPr>
        <w:t>:</w:t>
      </w:r>
      <w:r w:rsidRPr="00D71798">
        <w:rPr>
          <w:rFonts w:ascii="宋体" w:hAnsi="宋体" w:cs="宋体" w:hint="eastAsia"/>
          <w:sz w:val="24"/>
          <w:szCs w:val="24"/>
        </w:rPr>
        <w:t>吸水量的测定》。国际标准有</w:t>
      </w:r>
      <w:r w:rsidRPr="00D71798">
        <w:rPr>
          <w:rFonts w:ascii="宋体" w:hAnsi="宋体" w:cs="宋体"/>
          <w:sz w:val="24"/>
          <w:szCs w:val="24"/>
        </w:rPr>
        <w:t>ISO13007</w:t>
      </w:r>
      <w:r w:rsidRPr="00D71798">
        <w:rPr>
          <w:rFonts w:ascii="宋体" w:hAnsi="宋体" w:cs="宋体" w:hint="eastAsia"/>
          <w:sz w:val="24"/>
          <w:szCs w:val="24"/>
        </w:rPr>
        <w:t>体系标准。</w:t>
      </w:r>
    </w:p>
    <w:p w:rsidR="005E4ABA" w:rsidRPr="00D71798" w:rsidRDefault="005E4ABA" w:rsidP="008221F3">
      <w:pPr>
        <w:adjustRightInd w:val="0"/>
        <w:snapToGrid w:val="0"/>
        <w:spacing w:line="360" w:lineRule="auto"/>
        <w:ind w:firstLineChars="196" w:firstLine="470"/>
        <w:rPr>
          <w:rFonts w:ascii="宋体" w:cs="Times New Roman"/>
          <w:kern w:val="0"/>
          <w:sz w:val="24"/>
          <w:szCs w:val="24"/>
        </w:rPr>
      </w:pPr>
      <w:r w:rsidRPr="00D71798">
        <w:rPr>
          <w:rFonts w:ascii="宋体" w:hAnsi="宋体" w:cs="宋体"/>
          <w:kern w:val="0"/>
          <w:sz w:val="24"/>
          <w:szCs w:val="24"/>
        </w:rPr>
        <w:t>ISO 13007</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填缝剂和胶粘剂》共</w:t>
      </w:r>
      <w:r w:rsidRPr="00D71798">
        <w:rPr>
          <w:rFonts w:ascii="宋体" w:hAnsi="宋体" w:cs="宋体"/>
          <w:kern w:val="0"/>
          <w:sz w:val="24"/>
          <w:szCs w:val="24"/>
        </w:rPr>
        <w:t>5</w:t>
      </w:r>
      <w:r w:rsidRPr="00D71798">
        <w:rPr>
          <w:rFonts w:ascii="宋体" w:hAnsi="宋体" w:cs="宋体" w:hint="eastAsia"/>
          <w:kern w:val="0"/>
          <w:sz w:val="24"/>
          <w:szCs w:val="24"/>
        </w:rPr>
        <w:t>项。包括：</w:t>
      </w:r>
      <w:r w:rsidRPr="00D71798">
        <w:rPr>
          <w:rFonts w:ascii="宋体" w:hAnsi="宋体" w:cs="宋体"/>
          <w:color w:val="000000"/>
          <w:kern w:val="0"/>
          <w:sz w:val="24"/>
          <w:szCs w:val="24"/>
        </w:rPr>
        <w:t>ISO 13007-1:2014Ceramic tiles -- Grouts and adhesives -- Part 1: Terms, definitions and specifications for adhesives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13007-2:2013Ceramic tiles -- Grouts and adhesives -- Part 2: Test methods for adhesives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13007-3:2010Ceramic tiles -- Grouts and adhesives -- Part 3: Terms, definitions and specifications for grouts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13007-4:2013Ceramic tiles -- Grouts and adhesives -- Part 4: Test methods for grouts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13007-5:2015Ceramic tiles -- Grouts and adhesives -- Part 5: Requirements, test methods, evaluation of conformity, classification and designation of liquid-applied waterproofing membranes for use beneath ceramic tiling bonded with adhesives</w:t>
      </w:r>
      <w:r w:rsidRPr="00D71798">
        <w:rPr>
          <w:rFonts w:ascii="宋体" w:hAnsi="宋体" w:cs="宋体" w:hint="eastAsia"/>
          <w:color w:val="000000"/>
          <w:kern w:val="0"/>
          <w:sz w:val="24"/>
          <w:szCs w:val="24"/>
        </w:rPr>
        <w:t>。</w:t>
      </w:r>
    </w:p>
    <w:p w:rsidR="005E4ABA" w:rsidRPr="00D71798" w:rsidRDefault="005E4ABA" w:rsidP="00690273">
      <w:pPr>
        <w:spacing w:line="360" w:lineRule="auto"/>
        <w:ind w:firstLine="480"/>
        <w:rPr>
          <w:rFonts w:ascii="宋体" w:cs="Times New Roman"/>
          <w:sz w:val="24"/>
          <w:szCs w:val="24"/>
        </w:rPr>
      </w:pPr>
      <w:r w:rsidRPr="00D71798">
        <w:rPr>
          <w:rFonts w:ascii="宋体" w:hAnsi="宋体" w:cs="宋体" w:hint="eastAsia"/>
          <w:sz w:val="24"/>
          <w:szCs w:val="24"/>
        </w:rPr>
        <w:t>我国现行陶瓷</w:t>
      </w:r>
      <w:proofErr w:type="gramStart"/>
      <w:r w:rsidRPr="00D71798">
        <w:rPr>
          <w:rFonts w:ascii="宋体" w:hAnsi="宋体" w:cs="宋体" w:hint="eastAsia"/>
          <w:sz w:val="24"/>
          <w:szCs w:val="24"/>
        </w:rPr>
        <w:t>砖标准</w:t>
      </w:r>
      <w:proofErr w:type="gramEnd"/>
      <w:r w:rsidRPr="00D71798">
        <w:rPr>
          <w:rFonts w:ascii="宋体" w:hAnsi="宋体" w:cs="宋体"/>
          <w:sz w:val="24"/>
          <w:szCs w:val="24"/>
        </w:rPr>
        <w:t>GB/T4100-2015</w:t>
      </w:r>
      <w:r w:rsidRPr="00D71798">
        <w:rPr>
          <w:rFonts w:ascii="宋体" w:hAnsi="宋体" w:cs="宋体" w:hint="eastAsia"/>
          <w:sz w:val="24"/>
          <w:szCs w:val="24"/>
        </w:rPr>
        <w:t>在技术内容上修改采用国际标准</w:t>
      </w:r>
      <w:r w:rsidRPr="00D71798">
        <w:rPr>
          <w:rFonts w:ascii="宋体" w:hAnsi="宋体" w:cs="宋体"/>
          <w:sz w:val="24"/>
          <w:szCs w:val="24"/>
        </w:rPr>
        <w:t>ISO 13006</w:t>
      </w:r>
      <w:r w:rsidRPr="00D71798">
        <w:rPr>
          <w:rFonts w:ascii="宋体" w:hAnsi="宋体" w:cs="宋体" w:hint="eastAsia"/>
          <w:sz w:val="24"/>
          <w:szCs w:val="24"/>
        </w:rPr>
        <w:t>，陶瓷</w:t>
      </w:r>
      <w:proofErr w:type="gramStart"/>
      <w:r w:rsidRPr="00D71798">
        <w:rPr>
          <w:rFonts w:ascii="宋体" w:hAnsi="宋体" w:cs="宋体" w:hint="eastAsia"/>
          <w:sz w:val="24"/>
          <w:szCs w:val="24"/>
        </w:rPr>
        <w:t>砖试验</w:t>
      </w:r>
      <w:proofErr w:type="gramEnd"/>
      <w:r w:rsidRPr="00D71798">
        <w:rPr>
          <w:rFonts w:ascii="宋体" w:hAnsi="宋体" w:cs="宋体" w:hint="eastAsia"/>
          <w:sz w:val="24"/>
          <w:szCs w:val="24"/>
        </w:rPr>
        <w:t>方法标准</w:t>
      </w:r>
      <w:r w:rsidRPr="00D71798">
        <w:rPr>
          <w:rFonts w:ascii="宋体" w:hAnsi="宋体" w:cs="宋体"/>
          <w:sz w:val="24"/>
          <w:szCs w:val="24"/>
        </w:rPr>
        <w:t>GB/T3810.1</w:t>
      </w:r>
      <w:r w:rsidRPr="00D71798">
        <w:rPr>
          <w:rFonts w:ascii="宋体" w:hAnsi="宋体" w:cs="宋体" w:hint="eastAsia"/>
          <w:sz w:val="24"/>
          <w:szCs w:val="24"/>
        </w:rPr>
        <w:t>～</w:t>
      </w:r>
      <w:r w:rsidRPr="00D71798">
        <w:rPr>
          <w:rFonts w:ascii="宋体" w:hAnsi="宋体" w:cs="宋体"/>
          <w:sz w:val="24"/>
          <w:szCs w:val="24"/>
        </w:rPr>
        <w:t>16-2015</w:t>
      </w:r>
      <w:r w:rsidRPr="00D71798">
        <w:rPr>
          <w:rFonts w:ascii="宋体" w:hAnsi="宋体" w:cs="宋体" w:hint="eastAsia"/>
          <w:sz w:val="24"/>
          <w:szCs w:val="24"/>
        </w:rPr>
        <w:t>采用</w:t>
      </w:r>
      <w:r w:rsidRPr="00D71798">
        <w:rPr>
          <w:rFonts w:ascii="宋体" w:hAnsi="宋体" w:cs="宋体"/>
          <w:sz w:val="24"/>
          <w:szCs w:val="24"/>
        </w:rPr>
        <w:t>ISO 10545.1</w:t>
      </w:r>
      <w:r w:rsidRPr="00D71798">
        <w:rPr>
          <w:rFonts w:ascii="宋体" w:hAnsi="宋体" w:cs="宋体" w:hint="eastAsia"/>
          <w:sz w:val="24"/>
          <w:szCs w:val="24"/>
        </w:rPr>
        <w:t>～</w:t>
      </w:r>
      <w:r w:rsidRPr="00D71798">
        <w:rPr>
          <w:rFonts w:ascii="宋体" w:hAnsi="宋体" w:cs="宋体"/>
          <w:sz w:val="24"/>
          <w:szCs w:val="24"/>
        </w:rPr>
        <w:t>16</w:t>
      </w:r>
      <w:r w:rsidRPr="00D71798">
        <w:rPr>
          <w:rFonts w:ascii="宋体" w:hAnsi="宋体" w:cs="宋体" w:hint="eastAsia"/>
          <w:sz w:val="24"/>
          <w:szCs w:val="24"/>
        </w:rPr>
        <w:t>标准，共</w:t>
      </w:r>
      <w:r w:rsidRPr="00D71798">
        <w:rPr>
          <w:rFonts w:ascii="宋体" w:hAnsi="宋体" w:cs="宋体"/>
          <w:sz w:val="24"/>
          <w:szCs w:val="24"/>
        </w:rPr>
        <w:t>16</w:t>
      </w:r>
      <w:r w:rsidRPr="00D71798">
        <w:rPr>
          <w:rFonts w:ascii="宋体" w:hAnsi="宋体" w:cs="宋体" w:hint="eastAsia"/>
          <w:sz w:val="24"/>
          <w:szCs w:val="24"/>
        </w:rPr>
        <w:t>项；</w:t>
      </w:r>
    </w:p>
    <w:p w:rsidR="005E4ABA" w:rsidRPr="00D71798" w:rsidRDefault="005E4ABA" w:rsidP="00690273">
      <w:pPr>
        <w:spacing w:line="360" w:lineRule="auto"/>
        <w:ind w:firstLine="480"/>
        <w:rPr>
          <w:rFonts w:ascii="宋体" w:cs="Times New Roman"/>
          <w:kern w:val="0"/>
          <w:sz w:val="24"/>
          <w:szCs w:val="24"/>
        </w:rPr>
      </w:pPr>
      <w:r w:rsidRPr="00D71798">
        <w:rPr>
          <w:rFonts w:ascii="宋体" w:hAnsi="宋体" w:cs="宋体"/>
          <w:kern w:val="0"/>
          <w:sz w:val="24"/>
          <w:szCs w:val="24"/>
        </w:rPr>
        <w:t>GB/T12954.1-2008</w:t>
      </w:r>
      <w:r w:rsidRPr="00D71798">
        <w:rPr>
          <w:rFonts w:ascii="宋体" w:hAnsi="宋体" w:cs="宋体" w:hint="eastAsia"/>
          <w:kern w:val="0"/>
          <w:sz w:val="24"/>
          <w:szCs w:val="24"/>
        </w:rPr>
        <w:t>建筑胶粘剂试验方法</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1</w:t>
      </w:r>
      <w:r w:rsidRPr="00D71798">
        <w:rPr>
          <w:rFonts w:ascii="宋体" w:hAnsi="宋体" w:cs="宋体" w:hint="eastAsia"/>
          <w:kern w:val="0"/>
          <w:sz w:val="24"/>
          <w:szCs w:val="24"/>
        </w:rPr>
        <w:t>部分</w:t>
      </w:r>
      <w:r w:rsidRPr="00D71798">
        <w:rPr>
          <w:rFonts w:ascii="宋体" w:hAnsi="宋体" w:cs="宋体"/>
          <w:kern w:val="0"/>
          <w:sz w:val="24"/>
          <w:szCs w:val="24"/>
        </w:rPr>
        <w:t xml:space="preserve"> </w:t>
      </w:r>
      <w:r w:rsidRPr="00D71798">
        <w:rPr>
          <w:rFonts w:ascii="宋体" w:hAnsi="宋体" w:cs="宋体" w:hint="eastAsia"/>
          <w:kern w:val="0"/>
          <w:sz w:val="24"/>
          <w:szCs w:val="24"/>
        </w:rPr>
        <w:t>陶瓷砖胶粘剂试验方法采用了</w:t>
      </w:r>
      <w:r w:rsidRPr="00D71798">
        <w:rPr>
          <w:rFonts w:ascii="宋体" w:hAnsi="宋体" w:cs="宋体"/>
          <w:kern w:val="0"/>
          <w:sz w:val="24"/>
          <w:szCs w:val="24"/>
        </w:rPr>
        <w:t>ISO13007</w:t>
      </w:r>
      <w:r>
        <w:rPr>
          <w:rFonts w:ascii="宋体" w:hAnsi="宋体" w:cs="宋体" w:hint="eastAsia"/>
          <w:kern w:val="0"/>
          <w:sz w:val="24"/>
          <w:szCs w:val="24"/>
        </w:rPr>
        <w:t>：</w:t>
      </w:r>
      <w:r w:rsidRPr="00D71798">
        <w:rPr>
          <w:rFonts w:ascii="宋体" w:hAnsi="宋体" w:cs="宋体"/>
          <w:kern w:val="0"/>
          <w:sz w:val="24"/>
          <w:szCs w:val="24"/>
        </w:rPr>
        <w:t>2-2013</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2</w:t>
      </w:r>
      <w:r w:rsidRPr="00D71798">
        <w:rPr>
          <w:rFonts w:ascii="宋体" w:hAnsi="宋体" w:cs="宋体" w:hint="eastAsia"/>
          <w:kern w:val="0"/>
          <w:sz w:val="24"/>
          <w:szCs w:val="24"/>
        </w:rPr>
        <w:t>部分</w:t>
      </w:r>
      <w:r w:rsidRPr="00D71798">
        <w:rPr>
          <w:rFonts w:ascii="宋体" w:hAnsi="宋体" w:cs="宋体"/>
          <w:kern w:val="0"/>
          <w:sz w:val="24"/>
          <w:szCs w:val="24"/>
        </w:rPr>
        <w:t xml:space="preserve"> </w:t>
      </w:r>
      <w:r w:rsidRPr="00D71798">
        <w:rPr>
          <w:rFonts w:ascii="宋体" w:hAnsi="宋体" w:cs="宋体" w:hint="eastAsia"/>
          <w:kern w:val="0"/>
          <w:sz w:val="24"/>
          <w:szCs w:val="24"/>
        </w:rPr>
        <w:t>胶粘剂试验方法；</w:t>
      </w:r>
    </w:p>
    <w:p w:rsidR="005E4ABA" w:rsidRPr="00D71798" w:rsidRDefault="005E4ABA" w:rsidP="00690273">
      <w:pPr>
        <w:spacing w:line="360" w:lineRule="auto"/>
        <w:ind w:firstLine="480"/>
        <w:rPr>
          <w:rFonts w:ascii="宋体" w:cs="Times New Roman"/>
          <w:kern w:val="0"/>
          <w:sz w:val="24"/>
          <w:szCs w:val="24"/>
        </w:rPr>
      </w:pPr>
      <w:r w:rsidRPr="00D71798">
        <w:rPr>
          <w:rFonts w:ascii="宋体" w:hAnsi="宋体" w:cs="宋体"/>
          <w:kern w:val="0"/>
          <w:sz w:val="24"/>
          <w:szCs w:val="24"/>
        </w:rPr>
        <w:lastRenderedPageBreak/>
        <w:t>GB/T35154-2017</w:t>
      </w:r>
      <w:r w:rsidRPr="00D71798">
        <w:rPr>
          <w:rFonts w:ascii="宋体" w:hAnsi="宋体" w:cs="宋体" w:hint="eastAsia"/>
          <w:kern w:val="0"/>
          <w:sz w:val="24"/>
          <w:szCs w:val="24"/>
        </w:rPr>
        <w:t>陶瓷砖填缝</w:t>
      </w:r>
      <w:proofErr w:type="gramStart"/>
      <w:r w:rsidRPr="00D71798">
        <w:rPr>
          <w:rFonts w:ascii="宋体" w:hAnsi="宋体" w:cs="宋体" w:hint="eastAsia"/>
          <w:kern w:val="0"/>
          <w:sz w:val="24"/>
          <w:szCs w:val="24"/>
        </w:rPr>
        <w:t>剂试验</w:t>
      </w:r>
      <w:proofErr w:type="gramEnd"/>
      <w:r w:rsidRPr="00D71798">
        <w:rPr>
          <w:rFonts w:ascii="宋体" w:hAnsi="宋体" w:cs="宋体" w:hint="eastAsia"/>
          <w:kern w:val="0"/>
          <w:sz w:val="24"/>
          <w:szCs w:val="24"/>
        </w:rPr>
        <w:t>方法采用了</w:t>
      </w:r>
      <w:r w:rsidRPr="00D71798">
        <w:rPr>
          <w:rFonts w:ascii="宋体" w:hAnsi="宋体" w:cs="宋体"/>
          <w:kern w:val="0"/>
          <w:sz w:val="24"/>
          <w:szCs w:val="24"/>
        </w:rPr>
        <w:t>ISO13007</w:t>
      </w:r>
      <w:r>
        <w:rPr>
          <w:rFonts w:ascii="宋体" w:hAnsi="宋体" w:cs="宋体" w:hint="eastAsia"/>
          <w:kern w:val="0"/>
          <w:sz w:val="24"/>
          <w:szCs w:val="24"/>
        </w:rPr>
        <w:t>：</w:t>
      </w:r>
      <w:r w:rsidRPr="00D71798">
        <w:rPr>
          <w:rFonts w:ascii="宋体" w:hAnsi="宋体" w:cs="宋体"/>
          <w:kern w:val="0"/>
          <w:sz w:val="24"/>
          <w:szCs w:val="24"/>
        </w:rPr>
        <w:t>4-2013</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4</w:t>
      </w:r>
      <w:r w:rsidRPr="00D71798">
        <w:rPr>
          <w:rFonts w:ascii="宋体" w:hAnsi="宋体" w:cs="宋体" w:hint="eastAsia"/>
          <w:kern w:val="0"/>
          <w:sz w:val="24"/>
          <w:szCs w:val="24"/>
        </w:rPr>
        <w:t>部分填缝</w:t>
      </w:r>
      <w:proofErr w:type="gramStart"/>
      <w:r w:rsidRPr="00D71798">
        <w:rPr>
          <w:rFonts w:ascii="宋体" w:hAnsi="宋体" w:cs="宋体" w:hint="eastAsia"/>
          <w:kern w:val="0"/>
          <w:sz w:val="24"/>
          <w:szCs w:val="24"/>
        </w:rPr>
        <w:t>剂试验</w:t>
      </w:r>
      <w:proofErr w:type="gramEnd"/>
      <w:r w:rsidRPr="00D71798">
        <w:rPr>
          <w:rFonts w:ascii="宋体" w:hAnsi="宋体" w:cs="宋体" w:hint="eastAsia"/>
          <w:kern w:val="0"/>
          <w:sz w:val="24"/>
          <w:szCs w:val="24"/>
        </w:rPr>
        <w:t>方法</w:t>
      </w:r>
    </w:p>
    <w:p w:rsidR="005E4ABA" w:rsidRPr="00D71798" w:rsidRDefault="005E4ABA" w:rsidP="00690273">
      <w:pPr>
        <w:spacing w:line="360" w:lineRule="auto"/>
        <w:ind w:firstLine="480"/>
        <w:rPr>
          <w:rFonts w:ascii="宋体" w:cs="Times New Roman"/>
          <w:sz w:val="24"/>
          <w:szCs w:val="24"/>
        </w:rPr>
      </w:pPr>
      <w:r w:rsidRPr="00D71798">
        <w:rPr>
          <w:rFonts w:ascii="宋体" w:hAnsi="宋体" w:cs="宋体" w:hint="eastAsia"/>
          <w:kern w:val="0"/>
          <w:sz w:val="24"/>
          <w:szCs w:val="24"/>
        </w:rPr>
        <w:t>国家标准计划《陶瓷砖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1</w:t>
      </w:r>
      <w:r w:rsidRPr="00D71798">
        <w:rPr>
          <w:rFonts w:ascii="宋体" w:hAnsi="宋体" w:cs="宋体" w:hint="eastAsia"/>
          <w:kern w:val="0"/>
          <w:sz w:val="24"/>
          <w:szCs w:val="24"/>
        </w:rPr>
        <w:t>部分胶粘剂的术语、定义和</w:t>
      </w:r>
      <w:r w:rsidR="003F435E">
        <w:rPr>
          <w:rFonts w:ascii="宋体" w:hAnsi="宋体" w:cs="宋体" w:hint="eastAsia"/>
          <w:kern w:val="0"/>
          <w:sz w:val="24"/>
          <w:szCs w:val="24"/>
        </w:rPr>
        <w:t>技术要求</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3</w:t>
      </w:r>
      <w:r w:rsidRPr="00D71798">
        <w:rPr>
          <w:rFonts w:ascii="宋体" w:hAnsi="宋体" w:cs="宋体" w:hint="eastAsia"/>
          <w:kern w:val="0"/>
          <w:sz w:val="24"/>
          <w:szCs w:val="24"/>
        </w:rPr>
        <w:t>部分填缝剂的术语、定义和</w:t>
      </w:r>
      <w:r w:rsidR="003F435E">
        <w:rPr>
          <w:rFonts w:ascii="宋体" w:hAnsi="宋体" w:cs="宋体" w:hint="eastAsia"/>
          <w:kern w:val="0"/>
          <w:sz w:val="24"/>
          <w:szCs w:val="24"/>
        </w:rPr>
        <w:t>技术要求</w:t>
      </w:r>
      <w:r w:rsidRPr="00D71798">
        <w:rPr>
          <w:rFonts w:ascii="宋体" w:hAnsi="宋体" w:cs="宋体" w:hint="eastAsia"/>
          <w:kern w:val="0"/>
          <w:sz w:val="24"/>
          <w:szCs w:val="24"/>
        </w:rPr>
        <w:t>》、《外墙砖</w:t>
      </w:r>
      <w:r w:rsidR="003A54AE">
        <w:rPr>
          <w:rFonts w:ascii="宋体" w:hAnsi="宋体" w:cs="宋体" w:hint="eastAsia"/>
          <w:kern w:val="0"/>
          <w:sz w:val="24"/>
          <w:szCs w:val="24"/>
        </w:rPr>
        <w:t>用</w:t>
      </w:r>
      <w:r w:rsidRPr="00D71798">
        <w:rPr>
          <w:rFonts w:ascii="宋体" w:hAnsi="宋体" w:cs="宋体" w:hint="eastAsia"/>
          <w:kern w:val="0"/>
          <w:sz w:val="24"/>
          <w:szCs w:val="24"/>
        </w:rPr>
        <w:t>低模量</w:t>
      </w:r>
      <w:r w:rsidR="003A54AE">
        <w:rPr>
          <w:rFonts w:ascii="宋体" w:hAnsi="宋体" w:cs="宋体" w:hint="eastAsia"/>
          <w:kern w:val="0"/>
          <w:sz w:val="24"/>
          <w:szCs w:val="24"/>
        </w:rPr>
        <w:t>胶粘剂</w:t>
      </w:r>
      <w:r w:rsidRPr="00D71798">
        <w:rPr>
          <w:rFonts w:ascii="宋体" w:hAnsi="宋体" w:cs="宋体" w:hint="eastAsia"/>
          <w:kern w:val="0"/>
          <w:sz w:val="24"/>
          <w:szCs w:val="24"/>
        </w:rPr>
        <w:t>》将分别采用</w:t>
      </w:r>
      <w:r w:rsidRPr="00D71798">
        <w:rPr>
          <w:rFonts w:ascii="宋体" w:hAnsi="宋体" w:cs="宋体"/>
          <w:kern w:val="0"/>
          <w:sz w:val="24"/>
          <w:szCs w:val="24"/>
        </w:rPr>
        <w:t>ISO13007-1-2014</w:t>
      </w:r>
      <w:r w:rsidRPr="00D71798">
        <w:rPr>
          <w:rFonts w:ascii="宋体" w:hAnsi="宋体" w:cs="宋体" w:hint="eastAsia"/>
          <w:kern w:val="0"/>
          <w:sz w:val="24"/>
          <w:szCs w:val="24"/>
        </w:rPr>
        <w:t>、</w:t>
      </w:r>
      <w:r w:rsidRPr="00D71798">
        <w:rPr>
          <w:rFonts w:ascii="宋体" w:hAnsi="宋体" w:cs="宋体"/>
          <w:kern w:val="0"/>
          <w:sz w:val="24"/>
          <w:szCs w:val="24"/>
        </w:rPr>
        <w:t>ISO13007-3-2010</w:t>
      </w:r>
      <w:r w:rsidRPr="00D71798">
        <w:rPr>
          <w:rFonts w:ascii="宋体" w:hAnsi="宋体" w:cs="宋体" w:hint="eastAsia"/>
          <w:kern w:val="0"/>
          <w:sz w:val="24"/>
          <w:szCs w:val="24"/>
        </w:rPr>
        <w:t>、</w:t>
      </w:r>
      <w:r w:rsidRPr="00D71798">
        <w:rPr>
          <w:rFonts w:ascii="宋体" w:hAnsi="宋体" w:cs="宋体"/>
          <w:kern w:val="0"/>
          <w:sz w:val="24"/>
          <w:szCs w:val="24"/>
        </w:rPr>
        <w:t>ISO 14448:2016</w:t>
      </w:r>
    </w:p>
    <w:p w:rsidR="005E4ABA" w:rsidRPr="00690273" w:rsidRDefault="005E4ABA" w:rsidP="008221F3">
      <w:pPr>
        <w:spacing w:line="360" w:lineRule="auto"/>
        <w:ind w:firstLineChars="200" w:firstLine="480"/>
        <w:rPr>
          <w:rFonts w:ascii="宋体" w:cs="Times New Roman"/>
          <w:sz w:val="24"/>
          <w:szCs w:val="24"/>
        </w:rPr>
      </w:pPr>
    </w:p>
    <w:p w:rsidR="005E4ABA" w:rsidRDefault="005E4ABA" w:rsidP="00381D8E">
      <w:pPr>
        <w:jc w:val="center"/>
        <w:rPr>
          <w:rFonts w:ascii="华文细黑" w:eastAsia="华文细黑" w:hAnsi="华文细黑" w:cs="Times New Roman"/>
          <w:sz w:val="24"/>
          <w:szCs w:val="24"/>
        </w:rPr>
      </w:pPr>
      <w:r>
        <w:rPr>
          <w:rFonts w:ascii="华文细黑" w:eastAsia="华文细黑" w:hAnsi="华文细黑" w:cs="华文细黑" w:hint="eastAsia"/>
          <w:sz w:val="24"/>
          <w:szCs w:val="24"/>
        </w:rPr>
        <w:t>表</w:t>
      </w:r>
      <w:r>
        <w:rPr>
          <w:rFonts w:ascii="华文细黑" w:eastAsia="华文细黑" w:hAnsi="华文细黑" w:cs="华文细黑"/>
          <w:sz w:val="24"/>
          <w:szCs w:val="24"/>
        </w:rPr>
        <w:t xml:space="preserve">1 </w:t>
      </w:r>
      <w:r w:rsidRPr="005F70CA">
        <w:rPr>
          <w:rFonts w:ascii="华文细黑" w:eastAsia="华文细黑" w:hAnsi="华文细黑" w:cs="华文细黑"/>
          <w:sz w:val="24"/>
          <w:szCs w:val="24"/>
        </w:rPr>
        <w:t>ISO 13007-3:2010</w:t>
      </w:r>
      <w:r w:rsidRPr="005F70CA">
        <w:rPr>
          <w:rFonts w:ascii="华文细黑" w:eastAsia="华文细黑" w:hAnsi="华文细黑" w:cs="华文细黑" w:hint="eastAsia"/>
          <w:sz w:val="24"/>
          <w:szCs w:val="24"/>
        </w:rPr>
        <w:t>《陶瓷砖胶粘剂和填缝剂</w:t>
      </w:r>
      <w:r w:rsidRPr="005F70CA">
        <w:rPr>
          <w:rFonts w:ascii="华文细黑" w:eastAsia="华文细黑" w:hAnsi="华文细黑" w:cs="华文细黑"/>
          <w:sz w:val="24"/>
          <w:szCs w:val="24"/>
        </w:rPr>
        <w:t xml:space="preserve"> </w:t>
      </w:r>
      <w:r w:rsidRPr="005F70CA">
        <w:rPr>
          <w:rFonts w:ascii="华文细黑" w:eastAsia="华文细黑" w:hAnsi="华文细黑" w:cs="华文细黑" w:hint="eastAsia"/>
          <w:sz w:val="24"/>
          <w:szCs w:val="24"/>
        </w:rPr>
        <w:t>第</w:t>
      </w:r>
      <w:r w:rsidRPr="005F70CA">
        <w:rPr>
          <w:rFonts w:ascii="华文细黑" w:eastAsia="华文细黑" w:hAnsi="华文细黑" w:cs="华文细黑"/>
          <w:sz w:val="24"/>
          <w:szCs w:val="24"/>
        </w:rPr>
        <w:t>3</w:t>
      </w:r>
      <w:r w:rsidRPr="005F70CA">
        <w:rPr>
          <w:rFonts w:ascii="华文细黑" w:eastAsia="华文细黑" w:hAnsi="华文细黑" w:cs="华文细黑" w:hint="eastAsia"/>
          <w:sz w:val="24"/>
          <w:szCs w:val="24"/>
        </w:rPr>
        <w:t>部分：填缝剂的术语、定义和</w:t>
      </w:r>
      <w:r w:rsidR="003A54AE" w:rsidRPr="003A54AE">
        <w:rPr>
          <w:rFonts w:ascii="华文细黑" w:eastAsia="华文细黑" w:hAnsi="华文细黑" w:cs="华文细黑" w:hint="eastAsia"/>
          <w:sz w:val="24"/>
          <w:szCs w:val="24"/>
        </w:rPr>
        <w:t>技术要求</w:t>
      </w:r>
      <w:r w:rsidRPr="005F70CA">
        <w:rPr>
          <w:rFonts w:ascii="华文细黑" w:eastAsia="华文细黑" w:hAnsi="华文细黑" w:cs="华文细黑" w:hint="eastAsia"/>
          <w:sz w:val="24"/>
          <w:szCs w:val="24"/>
        </w:rPr>
        <w:t>》与</w:t>
      </w:r>
      <w:r w:rsidRPr="005F70CA">
        <w:rPr>
          <w:rFonts w:ascii="华文细黑" w:eastAsia="华文细黑" w:hAnsi="华文细黑" w:cs="华文细黑"/>
          <w:sz w:val="24"/>
          <w:szCs w:val="24"/>
        </w:rPr>
        <w:t>EN13888-2009</w:t>
      </w:r>
      <w:r w:rsidRPr="005F70CA">
        <w:rPr>
          <w:rFonts w:ascii="华文细黑" w:eastAsia="华文细黑" w:hAnsi="华文细黑" w:cs="华文细黑" w:hint="eastAsia"/>
          <w:sz w:val="24"/>
          <w:szCs w:val="24"/>
        </w:rPr>
        <w:t>《瓷砖填缝剂》</w:t>
      </w:r>
    </w:p>
    <w:p w:rsidR="005E4ABA" w:rsidRPr="009921E2" w:rsidRDefault="005E4ABA" w:rsidP="00381D8E">
      <w:pPr>
        <w:jc w:val="center"/>
        <w:rPr>
          <w:rFonts w:ascii="华文细黑" w:eastAsia="华文细黑" w:hAnsi="华文细黑" w:cs="Times New Roman"/>
          <w:sz w:val="24"/>
          <w:szCs w:val="24"/>
        </w:rPr>
      </w:pPr>
      <w:r>
        <w:rPr>
          <w:rFonts w:ascii="华文细黑" w:eastAsia="华文细黑" w:hAnsi="华文细黑" w:cs="华文细黑" w:hint="eastAsia"/>
          <w:sz w:val="24"/>
          <w:szCs w:val="24"/>
        </w:rPr>
        <w:t>水泥基填缝剂的基本性能要求</w:t>
      </w:r>
      <w:r w:rsidRPr="009921E2">
        <w:rPr>
          <w:rFonts w:ascii="华文细黑" w:eastAsia="华文细黑" w:hAnsi="华文细黑" w:cs="华文细黑" w:hint="eastAsia"/>
          <w:sz w:val="24"/>
          <w:szCs w:val="24"/>
        </w:rPr>
        <w:t>比对分析表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2268"/>
        <w:gridCol w:w="2177"/>
      </w:tblGrid>
      <w:tr w:rsidR="005E4ABA" w:rsidRPr="00203A65">
        <w:tc>
          <w:tcPr>
            <w:tcW w:w="4077" w:type="dxa"/>
            <w:vMerge w:val="restart"/>
            <w:vAlign w:val="center"/>
          </w:tcPr>
          <w:p w:rsidR="005E4ABA" w:rsidRPr="00203A65" w:rsidRDefault="005E4ABA" w:rsidP="00203A65">
            <w:pPr>
              <w:spacing w:line="360" w:lineRule="auto"/>
              <w:jc w:val="center"/>
              <w:rPr>
                <w:rFonts w:ascii="宋体" w:cs="Times New Roman"/>
                <w:sz w:val="24"/>
                <w:szCs w:val="24"/>
              </w:rPr>
            </w:pPr>
            <w:r w:rsidRPr="00203A65">
              <w:rPr>
                <w:rFonts w:ascii="宋体" w:hAnsi="宋体" w:cs="宋体" w:hint="eastAsia"/>
                <w:sz w:val="24"/>
                <w:szCs w:val="24"/>
              </w:rPr>
              <w:t>项目</w:t>
            </w:r>
          </w:p>
        </w:tc>
        <w:tc>
          <w:tcPr>
            <w:tcW w:w="4445" w:type="dxa"/>
            <w:gridSpan w:val="2"/>
          </w:tcPr>
          <w:p w:rsidR="005E4ABA" w:rsidRPr="00203A65" w:rsidRDefault="005E4ABA" w:rsidP="00203A65">
            <w:pPr>
              <w:spacing w:line="360" w:lineRule="auto"/>
              <w:jc w:val="center"/>
              <w:rPr>
                <w:rFonts w:ascii="宋体" w:cs="Times New Roman"/>
                <w:sz w:val="24"/>
                <w:szCs w:val="24"/>
              </w:rPr>
            </w:pPr>
            <w:r w:rsidRPr="00203A65">
              <w:rPr>
                <w:rFonts w:ascii="宋体" w:hAnsi="宋体" w:cs="宋体" w:hint="eastAsia"/>
                <w:sz w:val="24"/>
                <w:szCs w:val="24"/>
              </w:rPr>
              <w:t>水泥基填缝剂（</w:t>
            </w:r>
            <w:r w:rsidRPr="00203A65">
              <w:rPr>
                <w:rFonts w:ascii="宋体" w:hAnsi="宋体" w:cs="宋体"/>
                <w:sz w:val="24"/>
                <w:szCs w:val="24"/>
              </w:rPr>
              <w:t>CG1</w:t>
            </w:r>
            <w:r w:rsidRPr="00203A65">
              <w:rPr>
                <w:rFonts w:ascii="宋体" w:hAnsi="宋体" w:cs="宋体" w:hint="eastAsia"/>
                <w:sz w:val="24"/>
                <w:szCs w:val="24"/>
              </w:rPr>
              <w:t>）</w:t>
            </w:r>
          </w:p>
        </w:tc>
      </w:tr>
      <w:tr w:rsidR="005E4ABA" w:rsidRPr="00203A65">
        <w:tc>
          <w:tcPr>
            <w:tcW w:w="4077" w:type="dxa"/>
            <w:vMerge/>
          </w:tcPr>
          <w:p w:rsidR="005E4ABA" w:rsidRPr="00203A65" w:rsidRDefault="005E4ABA" w:rsidP="00203A65">
            <w:pPr>
              <w:spacing w:line="360" w:lineRule="auto"/>
              <w:rPr>
                <w:rFonts w:ascii="宋体" w:cs="Times New Roman"/>
                <w:sz w:val="24"/>
                <w:szCs w:val="24"/>
              </w:rPr>
            </w:pPr>
          </w:p>
        </w:tc>
        <w:tc>
          <w:tcPr>
            <w:tcW w:w="4445" w:type="dxa"/>
            <w:gridSpan w:val="2"/>
          </w:tcPr>
          <w:p w:rsidR="005E4ABA" w:rsidRPr="00203A65" w:rsidRDefault="005E4ABA" w:rsidP="00203A65">
            <w:pPr>
              <w:spacing w:line="360" w:lineRule="auto"/>
              <w:jc w:val="center"/>
              <w:rPr>
                <w:rFonts w:ascii="宋体" w:cs="Times New Roman"/>
                <w:sz w:val="24"/>
                <w:szCs w:val="24"/>
              </w:rPr>
            </w:pPr>
            <w:r w:rsidRPr="00203A65">
              <w:rPr>
                <w:rFonts w:ascii="宋体" w:hAnsi="宋体" w:cs="宋体" w:hint="eastAsia"/>
                <w:sz w:val="24"/>
                <w:szCs w:val="24"/>
              </w:rPr>
              <w:t>基本性能</w:t>
            </w:r>
          </w:p>
        </w:tc>
      </w:tr>
      <w:tr w:rsidR="005E4ABA" w:rsidRPr="00203A65">
        <w:tc>
          <w:tcPr>
            <w:tcW w:w="4077" w:type="dxa"/>
            <w:vMerge/>
          </w:tcPr>
          <w:p w:rsidR="005E4ABA" w:rsidRPr="00203A65" w:rsidRDefault="005E4ABA" w:rsidP="00203A65">
            <w:pPr>
              <w:spacing w:line="360" w:lineRule="auto"/>
              <w:rPr>
                <w:rFonts w:ascii="宋体" w:cs="Times New Roman"/>
                <w:sz w:val="24"/>
                <w:szCs w:val="24"/>
              </w:rPr>
            </w:pPr>
          </w:p>
        </w:tc>
        <w:tc>
          <w:tcPr>
            <w:tcW w:w="2268" w:type="dxa"/>
            <w:tcBorders>
              <w:right w:val="single" w:sz="4" w:space="0" w:color="auto"/>
            </w:tcBorders>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sz w:val="24"/>
                <w:szCs w:val="24"/>
              </w:rPr>
              <w:t>ISO 13007-3:2010</w:t>
            </w:r>
          </w:p>
        </w:tc>
        <w:tc>
          <w:tcPr>
            <w:tcW w:w="2177" w:type="dxa"/>
            <w:tcBorders>
              <w:left w:val="single" w:sz="4" w:space="0" w:color="auto"/>
            </w:tcBorders>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sz w:val="24"/>
                <w:szCs w:val="24"/>
              </w:rPr>
              <w:t>EN13888-2009</w:t>
            </w:r>
          </w:p>
        </w:tc>
      </w:tr>
      <w:tr w:rsidR="005E4ABA" w:rsidRPr="00203A65">
        <w:tc>
          <w:tcPr>
            <w:tcW w:w="4077" w:type="dxa"/>
          </w:tcPr>
          <w:p w:rsidR="005E4ABA" w:rsidRPr="00203A65" w:rsidRDefault="005E4ABA" w:rsidP="00203A65">
            <w:pPr>
              <w:spacing w:line="360" w:lineRule="auto"/>
              <w:rPr>
                <w:rFonts w:ascii="宋体" w:cs="Times New Roman"/>
                <w:sz w:val="24"/>
                <w:szCs w:val="24"/>
              </w:rPr>
            </w:pPr>
            <w:r w:rsidRPr="00203A65">
              <w:rPr>
                <w:rFonts w:ascii="宋体" w:hAnsi="宋体" w:cs="宋体" w:hint="eastAsia"/>
                <w:sz w:val="24"/>
                <w:szCs w:val="24"/>
              </w:rPr>
              <w:t>耐磨性</w:t>
            </w:r>
            <w:r w:rsidRPr="00203A65">
              <w:rPr>
                <w:rFonts w:ascii="宋体" w:hAnsi="宋体" w:cs="宋体"/>
                <w:sz w:val="24"/>
                <w:szCs w:val="24"/>
              </w:rPr>
              <w:t>/mm</w:t>
            </w:r>
            <w:r w:rsidRPr="00203A65">
              <w:rPr>
                <w:rFonts w:ascii="宋体" w:hAnsi="宋体" w:cs="宋体"/>
                <w:sz w:val="24"/>
                <w:szCs w:val="24"/>
                <w:vertAlign w:val="superscript"/>
              </w:rPr>
              <w:t>3</w:t>
            </w:r>
          </w:p>
        </w:tc>
        <w:tc>
          <w:tcPr>
            <w:tcW w:w="2268"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2000</w:t>
            </w:r>
          </w:p>
        </w:tc>
        <w:tc>
          <w:tcPr>
            <w:tcW w:w="2177"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2000</w:t>
            </w:r>
          </w:p>
        </w:tc>
      </w:tr>
      <w:tr w:rsidR="005E4ABA" w:rsidRPr="00203A65">
        <w:tc>
          <w:tcPr>
            <w:tcW w:w="4077" w:type="dxa"/>
          </w:tcPr>
          <w:p w:rsidR="005E4ABA" w:rsidRPr="00203A65" w:rsidRDefault="005E4ABA" w:rsidP="00203A65">
            <w:pPr>
              <w:spacing w:line="360" w:lineRule="auto"/>
              <w:rPr>
                <w:rFonts w:ascii="宋体" w:cs="Times New Roman"/>
                <w:sz w:val="24"/>
                <w:szCs w:val="24"/>
              </w:rPr>
            </w:pPr>
            <w:r w:rsidRPr="00203A65">
              <w:rPr>
                <w:rFonts w:ascii="宋体" w:hAnsi="宋体" w:cs="宋体" w:hint="eastAsia"/>
                <w:sz w:val="24"/>
                <w:szCs w:val="24"/>
              </w:rPr>
              <w:t>标准养护条件下的抗折强度</w:t>
            </w:r>
            <w:r w:rsidRPr="00203A65">
              <w:rPr>
                <w:rFonts w:ascii="宋体" w:hAnsi="宋体" w:cs="宋体"/>
                <w:sz w:val="24"/>
                <w:szCs w:val="24"/>
              </w:rPr>
              <w:t>/N/mm</w:t>
            </w:r>
            <w:r w:rsidRPr="00203A65">
              <w:rPr>
                <w:rFonts w:ascii="宋体" w:hAnsi="宋体" w:cs="宋体"/>
                <w:sz w:val="24"/>
                <w:szCs w:val="24"/>
                <w:vertAlign w:val="superscript"/>
              </w:rPr>
              <w:t>2</w:t>
            </w:r>
          </w:p>
        </w:tc>
        <w:tc>
          <w:tcPr>
            <w:tcW w:w="2268"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2.5</w:t>
            </w:r>
          </w:p>
        </w:tc>
        <w:tc>
          <w:tcPr>
            <w:tcW w:w="2177"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2.5</w:t>
            </w:r>
          </w:p>
        </w:tc>
      </w:tr>
      <w:tr w:rsidR="005E4ABA" w:rsidRPr="00203A65">
        <w:tc>
          <w:tcPr>
            <w:tcW w:w="4077" w:type="dxa"/>
          </w:tcPr>
          <w:p w:rsidR="005E4ABA" w:rsidRPr="00203A65" w:rsidRDefault="005E4ABA" w:rsidP="00203A65">
            <w:pPr>
              <w:spacing w:line="360" w:lineRule="auto"/>
              <w:rPr>
                <w:rFonts w:ascii="宋体" w:cs="Times New Roman"/>
                <w:sz w:val="24"/>
                <w:szCs w:val="24"/>
              </w:rPr>
            </w:pPr>
            <w:r w:rsidRPr="00203A65">
              <w:rPr>
                <w:rFonts w:ascii="宋体" w:hAnsi="宋体" w:cs="宋体" w:hint="eastAsia"/>
                <w:sz w:val="24"/>
                <w:szCs w:val="24"/>
              </w:rPr>
              <w:t>冻融循环后的抗折强度</w:t>
            </w:r>
            <w:r w:rsidRPr="00203A65">
              <w:rPr>
                <w:rFonts w:ascii="宋体" w:hAnsi="宋体" w:cs="宋体"/>
                <w:sz w:val="24"/>
                <w:szCs w:val="24"/>
              </w:rPr>
              <w:t>/N/mm</w:t>
            </w:r>
            <w:r w:rsidRPr="00203A65">
              <w:rPr>
                <w:rFonts w:ascii="宋体" w:hAnsi="宋体" w:cs="宋体"/>
                <w:sz w:val="24"/>
                <w:szCs w:val="24"/>
                <w:vertAlign w:val="superscript"/>
              </w:rPr>
              <w:t>2</w:t>
            </w:r>
          </w:p>
        </w:tc>
        <w:tc>
          <w:tcPr>
            <w:tcW w:w="2268"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2.5</w:t>
            </w:r>
          </w:p>
        </w:tc>
        <w:tc>
          <w:tcPr>
            <w:tcW w:w="2177"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2.5</w:t>
            </w:r>
          </w:p>
        </w:tc>
      </w:tr>
      <w:tr w:rsidR="005E4ABA" w:rsidRPr="00203A65">
        <w:tc>
          <w:tcPr>
            <w:tcW w:w="4077" w:type="dxa"/>
          </w:tcPr>
          <w:p w:rsidR="005E4ABA" w:rsidRPr="00203A65" w:rsidRDefault="005E4ABA" w:rsidP="00203A65">
            <w:pPr>
              <w:spacing w:line="360" w:lineRule="auto"/>
              <w:rPr>
                <w:rFonts w:ascii="宋体" w:cs="Times New Roman"/>
                <w:sz w:val="24"/>
                <w:szCs w:val="24"/>
              </w:rPr>
            </w:pPr>
            <w:r w:rsidRPr="00203A65">
              <w:rPr>
                <w:rFonts w:ascii="宋体" w:hAnsi="宋体" w:cs="宋体" w:hint="eastAsia"/>
                <w:sz w:val="24"/>
                <w:szCs w:val="24"/>
              </w:rPr>
              <w:t>标准养护条件下的抗压强度</w:t>
            </w:r>
            <w:r w:rsidRPr="00203A65">
              <w:rPr>
                <w:rFonts w:ascii="宋体" w:hAnsi="宋体" w:cs="宋体"/>
                <w:sz w:val="24"/>
                <w:szCs w:val="24"/>
              </w:rPr>
              <w:t>/N/mm</w:t>
            </w:r>
            <w:r w:rsidRPr="00203A65">
              <w:rPr>
                <w:rFonts w:ascii="宋体" w:hAnsi="宋体" w:cs="宋体"/>
                <w:sz w:val="24"/>
                <w:szCs w:val="24"/>
                <w:vertAlign w:val="superscript"/>
              </w:rPr>
              <w:t>2</w:t>
            </w:r>
          </w:p>
        </w:tc>
        <w:tc>
          <w:tcPr>
            <w:tcW w:w="2268"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15</w:t>
            </w:r>
          </w:p>
        </w:tc>
        <w:tc>
          <w:tcPr>
            <w:tcW w:w="2177"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15</w:t>
            </w:r>
          </w:p>
        </w:tc>
      </w:tr>
      <w:tr w:rsidR="005E4ABA" w:rsidRPr="00203A65">
        <w:tc>
          <w:tcPr>
            <w:tcW w:w="4077" w:type="dxa"/>
          </w:tcPr>
          <w:p w:rsidR="005E4ABA" w:rsidRPr="00203A65" w:rsidRDefault="005E4ABA" w:rsidP="00203A65">
            <w:pPr>
              <w:spacing w:line="360" w:lineRule="auto"/>
              <w:rPr>
                <w:rFonts w:ascii="宋体" w:cs="Times New Roman"/>
                <w:sz w:val="24"/>
                <w:szCs w:val="24"/>
              </w:rPr>
            </w:pPr>
            <w:r w:rsidRPr="00203A65">
              <w:rPr>
                <w:rFonts w:ascii="宋体" w:hAnsi="宋体" w:cs="宋体" w:hint="eastAsia"/>
                <w:sz w:val="24"/>
                <w:szCs w:val="24"/>
              </w:rPr>
              <w:t>冻融循环后的抗压强度</w:t>
            </w:r>
            <w:r w:rsidRPr="00203A65">
              <w:rPr>
                <w:rFonts w:ascii="宋体" w:hAnsi="宋体" w:cs="宋体"/>
                <w:sz w:val="24"/>
                <w:szCs w:val="24"/>
              </w:rPr>
              <w:t>/N/mm</w:t>
            </w:r>
            <w:r w:rsidRPr="00203A65">
              <w:rPr>
                <w:rFonts w:ascii="宋体" w:hAnsi="宋体" w:cs="宋体"/>
                <w:sz w:val="24"/>
                <w:szCs w:val="24"/>
                <w:vertAlign w:val="superscript"/>
              </w:rPr>
              <w:t>2</w:t>
            </w:r>
          </w:p>
        </w:tc>
        <w:tc>
          <w:tcPr>
            <w:tcW w:w="2268"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15</w:t>
            </w:r>
          </w:p>
        </w:tc>
        <w:tc>
          <w:tcPr>
            <w:tcW w:w="2177"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15</w:t>
            </w:r>
          </w:p>
        </w:tc>
      </w:tr>
      <w:tr w:rsidR="005E4ABA" w:rsidRPr="00203A65">
        <w:tc>
          <w:tcPr>
            <w:tcW w:w="4077"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收缩率</w:t>
            </w:r>
            <w:r w:rsidRPr="00203A65">
              <w:rPr>
                <w:rFonts w:ascii="宋体" w:hAnsi="宋体" w:cs="宋体"/>
                <w:sz w:val="24"/>
                <w:szCs w:val="24"/>
              </w:rPr>
              <w:t>/mm/m</w:t>
            </w:r>
          </w:p>
        </w:tc>
        <w:tc>
          <w:tcPr>
            <w:tcW w:w="2268"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3</w:t>
            </w:r>
          </w:p>
        </w:tc>
        <w:tc>
          <w:tcPr>
            <w:tcW w:w="2177"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3</w:t>
            </w:r>
          </w:p>
        </w:tc>
      </w:tr>
      <w:tr w:rsidR="005E4ABA" w:rsidRPr="00203A65">
        <w:tc>
          <w:tcPr>
            <w:tcW w:w="4077" w:type="dxa"/>
          </w:tcPr>
          <w:p w:rsidR="005E4ABA" w:rsidRPr="00203A65" w:rsidRDefault="005E4ABA" w:rsidP="00203A65">
            <w:pPr>
              <w:spacing w:line="360" w:lineRule="auto"/>
              <w:rPr>
                <w:rFonts w:ascii="宋体" w:hAnsi="宋体" w:cs="宋体"/>
                <w:sz w:val="24"/>
                <w:szCs w:val="24"/>
              </w:rPr>
            </w:pPr>
            <w:r w:rsidRPr="00203A65">
              <w:rPr>
                <w:rFonts w:ascii="宋体" w:hAnsi="宋体" w:cs="宋体"/>
                <w:sz w:val="24"/>
                <w:szCs w:val="24"/>
              </w:rPr>
              <w:t>30min</w:t>
            </w:r>
            <w:r w:rsidRPr="00203A65">
              <w:rPr>
                <w:rFonts w:ascii="宋体" w:hAnsi="宋体" w:cs="宋体" w:hint="eastAsia"/>
                <w:sz w:val="24"/>
                <w:szCs w:val="24"/>
              </w:rPr>
              <w:t>后的吸水量</w:t>
            </w:r>
            <w:r w:rsidRPr="00203A65">
              <w:rPr>
                <w:rFonts w:ascii="宋体" w:hAnsi="宋体" w:cs="宋体"/>
                <w:sz w:val="24"/>
                <w:szCs w:val="24"/>
              </w:rPr>
              <w:t>/g</w:t>
            </w:r>
          </w:p>
        </w:tc>
        <w:tc>
          <w:tcPr>
            <w:tcW w:w="2268"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5</w:t>
            </w:r>
          </w:p>
        </w:tc>
        <w:tc>
          <w:tcPr>
            <w:tcW w:w="2177"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5</w:t>
            </w:r>
          </w:p>
        </w:tc>
      </w:tr>
      <w:tr w:rsidR="005E4ABA" w:rsidRPr="00203A65">
        <w:tc>
          <w:tcPr>
            <w:tcW w:w="4077" w:type="dxa"/>
          </w:tcPr>
          <w:p w:rsidR="005E4ABA" w:rsidRPr="00203A65" w:rsidRDefault="005E4ABA" w:rsidP="00203A65">
            <w:pPr>
              <w:spacing w:line="360" w:lineRule="auto"/>
              <w:rPr>
                <w:rFonts w:ascii="宋体" w:hAnsi="宋体" w:cs="宋体"/>
                <w:sz w:val="24"/>
                <w:szCs w:val="24"/>
              </w:rPr>
            </w:pPr>
            <w:r w:rsidRPr="00203A65">
              <w:rPr>
                <w:rFonts w:ascii="宋体" w:hAnsi="宋体" w:cs="宋体"/>
                <w:sz w:val="24"/>
                <w:szCs w:val="24"/>
              </w:rPr>
              <w:t>240min</w:t>
            </w:r>
            <w:r w:rsidRPr="00203A65">
              <w:rPr>
                <w:rFonts w:ascii="宋体" w:hAnsi="宋体" w:cs="宋体" w:hint="eastAsia"/>
                <w:sz w:val="24"/>
                <w:szCs w:val="24"/>
              </w:rPr>
              <w:t>后的吸水量</w:t>
            </w:r>
            <w:r w:rsidRPr="00203A65">
              <w:rPr>
                <w:rFonts w:ascii="宋体" w:hAnsi="宋体" w:cs="宋体"/>
                <w:sz w:val="24"/>
                <w:szCs w:val="24"/>
              </w:rPr>
              <w:t>/g</w:t>
            </w:r>
          </w:p>
        </w:tc>
        <w:tc>
          <w:tcPr>
            <w:tcW w:w="2268"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10</w:t>
            </w:r>
          </w:p>
        </w:tc>
        <w:tc>
          <w:tcPr>
            <w:tcW w:w="2177" w:type="dxa"/>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10</w:t>
            </w:r>
          </w:p>
        </w:tc>
      </w:tr>
      <w:tr w:rsidR="005E4ABA" w:rsidRPr="00203A65">
        <w:tc>
          <w:tcPr>
            <w:tcW w:w="4077"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横向变形</w:t>
            </w:r>
            <w:r w:rsidRPr="00203A65">
              <w:rPr>
                <w:rFonts w:ascii="宋体" w:hAnsi="宋体" w:cs="宋体"/>
                <w:sz w:val="24"/>
                <w:szCs w:val="24"/>
              </w:rPr>
              <w:t>/mm</w:t>
            </w:r>
          </w:p>
        </w:tc>
        <w:tc>
          <w:tcPr>
            <w:tcW w:w="2268" w:type="dxa"/>
          </w:tcPr>
          <w:p w:rsidR="005E4ABA" w:rsidRPr="00203A65" w:rsidRDefault="005E4ABA" w:rsidP="00203A65">
            <w:pPr>
              <w:spacing w:line="360" w:lineRule="auto"/>
              <w:jc w:val="center"/>
              <w:rPr>
                <w:rFonts w:ascii="宋体" w:cs="Times New Roman"/>
                <w:sz w:val="24"/>
                <w:szCs w:val="24"/>
              </w:rPr>
            </w:pPr>
            <w:proofErr w:type="gramStart"/>
            <w:r w:rsidRPr="00203A65">
              <w:rPr>
                <w:rFonts w:ascii="宋体" w:hAnsi="宋体" w:cs="宋体" w:hint="eastAsia"/>
                <w:sz w:val="24"/>
                <w:szCs w:val="24"/>
              </w:rPr>
              <w:t>无指标</w:t>
            </w:r>
            <w:proofErr w:type="gramEnd"/>
            <w:r w:rsidRPr="00203A65">
              <w:rPr>
                <w:rFonts w:ascii="宋体" w:hAnsi="宋体" w:cs="宋体" w:hint="eastAsia"/>
                <w:sz w:val="24"/>
                <w:szCs w:val="24"/>
              </w:rPr>
              <w:t>要求</w:t>
            </w:r>
          </w:p>
        </w:tc>
        <w:tc>
          <w:tcPr>
            <w:tcW w:w="2177" w:type="dxa"/>
          </w:tcPr>
          <w:p w:rsidR="005E4ABA" w:rsidRPr="00203A65" w:rsidRDefault="005E4ABA" w:rsidP="00203A65">
            <w:pPr>
              <w:spacing w:line="360" w:lineRule="auto"/>
              <w:jc w:val="center"/>
              <w:rPr>
                <w:rFonts w:ascii="宋体" w:cs="Times New Roman"/>
                <w:sz w:val="24"/>
                <w:szCs w:val="24"/>
              </w:rPr>
            </w:pPr>
            <w:r w:rsidRPr="00203A65">
              <w:rPr>
                <w:rFonts w:ascii="宋体" w:hAnsi="宋体" w:cs="宋体" w:hint="eastAsia"/>
                <w:sz w:val="24"/>
                <w:szCs w:val="24"/>
              </w:rPr>
              <w:t>无该项目</w:t>
            </w:r>
          </w:p>
        </w:tc>
      </w:tr>
    </w:tbl>
    <w:p w:rsidR="005E4ABA" w:rsidRDefault="005E4ABA" w:rsidP="00381D8E">
      <w:pPr>
        <w:jc w:val="center"/>
        <w:rPr>
          <w:rFonts w:ascii="华文细黑" w:eastAsia="华文细黑" w:hAnsi="华文细黑" w:cs="Times New Roman"/>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表</w:t>
      </w:r>
      <w:r>
        <w:rPr>
          <w:rFonts w:ascii="华文细黑" w:eastAsia="华文细黑" w:hAnsi="华文细黑" w:cs="华文细黑"/>
          <w:sz w:val="24"/>
          <w:szCs w:val="24"/>
        </w:rPr>
        <w:t xml:space="preserve">2 </w:t>
      </w:r>
      <w:r w:rsidRPr="005F70CA">
        <w:rPr>
          <w:rFonts w:ascii="华文细黑" w:eastAsia="华文细黑" w:hAnsi="华文细黑" w:cs="华文细黑"/>
          <w:sz w:val="24"/>
          <w:szCs w:val="24"/>
        </w:rPr>
        <w:t>ISO 13007-3:2010</w:t>
      </w:r>
      <w:r w:rsidRPr="005F70CA">
        <w:rPr>
          <w:rFonts w:ascii="华文细黑" w:eastAsia="华文细黑" w:hAnsi="华文细黑" w:cs="华文细黑" w:hint="eastAsia"/>
          <w:sz w:val="24"/>
          <w:szCs w:val="24"/>
        </w:rPr>
        <w:t>《陶瓷砖胶粘剂和填缝剂</w:t>
      </w:r>
      <w:r w:rsidRPr="005F70CA">
        <w:rPr>
          <w:rFonts w:ascii="华文细黑" w:eastAsia="华文细黑" w:hAnsi="华文细黑" w:cs="华文细黑"/>
          <w:sz w:val="24"/>
          <w:szCs w:val="24"/>
        </w:rPr>
        <w:t xml:space="preserve"> </w:t>
      </w:r>
      <w:r w:rsidRPr="005F70CA">
        <w:rPr>
          <w:rFonts w:ascii="华文细黑" w:eastAsia="华文细黑" w:hAnsi="华文细黑" w:cs="华文细黑" w:hint="eastAsia"/>
          <w:sz w:val="24"/>
          <w:szCs w:val="24"/>
        </w:rPr>
        <w:t>第</w:t>
      </w:r>
      <w:r w:rsidRPr="005F70CA">
        <w:rPr>
          <w:rFonts w:ascii="华文细黑" w:eastAsia="华文细黑" w:hAnsi="华文细黑" w:cs="华文细黑"/>
          <w:sz w:val="24"/>
          <w:szCs w:val="24"/>
        </w:rPr>
        <w:t>3</w:t>
      </w:r>
      <w:r w:rsidRPr="005F70CA">
        <w:rPr>
          <w:rFonts w:ascii="华文细黑" w:eastAsia="华文细黑" w:hAnsi="华文细黑" w:cs="华文细黑" w:hint="eastAsia"/>
          <w:sz w:val="24"/>
          <w:szCs w:val="24"/>
        </w:rPr>
        <w:t>部分：填缝剂的术语、定义和</w:t>
      </w:r>
      <w:r w:rsidR="003A54AE" w:rsidRPr="003A54AE">
        <w:rPr>
          <w:rFonts w:ascii="华文细黑" w:eastAsia="华文细黑" w:hAnsi="华文细黑" w:cs="华文细黑" w:hint="eastAsia"/>
          <w:sz w:val="24"/>
          <w:szCs w:val="24"/>
        </w:rPr>
        <w:t>技术要求</w:t>
      </w:r>
      <w:r w:rsidRPr="005F70CA">
        <w:rPr>
          <w:rFonts w:ascii="华文细黑" w:eastAsia="华文细黑" w:hAnsi="华文细黑" w:cs="华文细黑" w:hint="eastAsia"/>
          <w:sz w:val="24"/>
          <w:szCs w:val="24"/>
        </w:rPr>
        <w:t>》与</w:t>
      </w:r>
      <w:r w:rsidRPr="005F70CA">
        <w:rPr>
          <w:rFonts w:ascii="华文细黑" w:eastAsia="华文细黑" w:hAnsi="华文细黑" w:cs="华文细黑"/>
          <w:sz w:val="24"/>
          <w:szCs w:val="24"/>
        </w:rPr>
        <w:t>EN13888-2009</w:t>
      </w:r>
      <w:r w:rsidRPr="005F70CA">
        <w:rPr>
          <w:rFonts w:ascii="华文细黑" w:eastAsia="华文细黑" w:hAnsi="华文细黑" w:cs="华文细黑" w:hint="eastAsia"/>
          <w:sz w:val="24"/>
          <w:szCs w:val="24"/>
        </w:rPr>
        <w:t>《瓷砖填缝剂》</w:t>
      </w:r>
    </w:p>
    <w:p w:rsidR="005E4ABA" w:rsidRPr="009921E2" w:rsidRDefault="005E4ABA" w:rsidP="00381D8E">
      <w:pPr>
        <w:jc w:val="center"/>
        <w:rPr>
          <w:rFonts w:ascii="华文细黑" w:eastAsia="华文细黑" w:hAnsi="华文细黑" w:cs="Times New Roman"/>
          <w:sz w:val="24"/>
          <w:szCs w:val="24"/>
        </w:rPr>
      </w:pPr>
      <w:r>
        <w:rPr>
          <w:rFonts w:ascii="华文细黑" w:eastAsia="华文细黑" w:hAnsi="华文细黑" w:cs="华文细黑" w:hint="eastAsia"/>
          <w:sz w:val="24"/>
          <w:szCs w:val="24"/>
        </w:rPr>
        <w:t>反应型树脂填缝剂的性能要求</w:t>
      </w:r>
      <w:r w:rsidRPr="009921E2">
        <w:rPr>
          <w:rFonts w:ascii="华文细黑" w:eastAsia="华文细黑" w:hAnsi="华文细黑" w:cs="华文细黑" w:hint="eastAsia"/>
          <w:sz w:val="24"/>
          <w:szCs w:val="24"/>
        </w:rPr>
        <w:t>比对分析表</w:t>
      </w:r>
    </w:p>
    <w:tbl>
      <w:tblPr>
        <w:tblW w:w="87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2410"/>
        <w:gridCol w:w="1984"/>
      </w:tblGrid>
      <w:tr w:rsidR="005E4ABA" w:rsidRPr="00203A65">
        <w:tc>
          <w:tcPr>
            <w:tcW w:w="4361" w:type="dxa"/>
            <w:vMerge w:val="restart"/>
            <w:vAlign w:val="center"/>
          </w:tcPr>
          <w:p w:rsidR="005E4ABA" w:rsidRPr="00203A65" w:rsidRDefault="005E4ABA" w:rsidP="00203A65">
            <w:pPr>
              <w:spacing w:line="360" w:lineRule="auto"/>
              <w:jc w:val="center"/>
              <w:rPr>
                <w:rFonts w:ascii="宋体" w:cs="Times New Roman"/>
                <w:sz w:val="24"/>
                <w:szCs w:val="24"/>
              </w:rPr>
            </w:pPr>
            <w:r w:rsidRPr="00203A65">
              <w:rPr>
                <w:rFonts w:ascii="宋体" w:hAnsi="宋体" w:cs="宋体" w:hint="eastAsia"/>
                <w:sz w:val="24"/>
                <w:szCs w:val="24"/>
              </w:rPr>
              <w:t>项目</w:t>
            </w:r>
          </w:p>
        </w:tc>
        <w:tc>
          <w:tcPr>
            <w:tcW w:w="4394" w:type="dxa"/>
            <w:gridSpan w:val="2"/>
          </w:tcPr>
          <w:p w:rsidR="005E4ABA" w:rsidRPr="00203A65" w:rsidRDefault="005E4ABA" w:rsidP="00203A65">
            <w:pPr>
              <w:spacing w:line="360" w:lineRule="auto"/>
              <w:jc w:val="center"/>
              <w:rPr>
                <w:rFonts w:ascii="宋体" w:cs="Times New Roman"/>
                <w:sz w:val="24"/>
                <w:szCs w:val="24"/>
              </w:rPr>
            </w:pPr>
            <w:r w:rsidRPr="00203A65">
              <w:rPr>
                <w:rFonts w:ascii="宋体" w:hAnsi="宋体" w:cs="宋体" w:hint="eastAsia"/>
                <w:sz w:val="24"/>
                <w:szCs w:val="24"/>
              </w:rPr>
              <w:t>反应型树脂填缝剂（</w:t>
            </w:r>
            <w:r w:rsidRPr="00203A65">
              <w:rPr>
                <w:rFonts w:ascii="宋体" w:hAnsi="宋体" w:cs="宋体"/>
                <w:sz w:val="24"/>
                <w:szCs w:val="24"/>
              </w:rPr>
              <w:t>RG</w:t>
            </w:r>
            <w:r w:rsidRPr="00203A65">
              <w:rPr>
                <w:rFonts w:ascii="宋体" w:hAnsi="宋体" w:cs="宋体" w:hint="eastAsia"/>
                <w:sz w:val="24"/>
                <w:szCs w:val="24"/>
              </w:rPr>
              <w:t>）</w:t>
            </w:r>
          </w:p>
        </w:tc>
      </w:tr>
      <w:tr w:rsidR="005E4ABA" w:rsidRPr="00203A65">
        <w:tc>
          <w:tcPr>
            <w:tcW w:w="4361" w:type="dxa"/>
            <w:vMerge/>
          </w:tcPr>
          <w:p w:rsidR="005E4ABA" w:rsidRPr="00203A65" w:rsidRDefault="005E4ABA" w:rsidP="00203A65">
            <w:pPr>
              <w:spacing w:line="360" w:lineRule="auto"/>
              <w:rPr>
                <w:rFonts w:ascii="宋体" w:cs="Times New Roman"/>
                <w:sz w:val="24"/>
                <w:szCs w:val="24"/>
              </w:rPr>
            </w:pPr>
          </w:p>
        </w:tc>
        <w:tc>
          <w:tcPr>
            <w:tcW w:w="4394" w:type="dxa"/>
            <w:gridSpan w:val="2"/>
          </w:tcPr>
          <w:p w:rsidR="005E4ABA" w:rsidRPr="00203A65" w:rsidRDefault="005E4ABA" w:rsidP="00203A65">
            <w:pPr>
              <w:spacing w:line="360" w:lineRule="auto"/>
              <w:jc w:val="center"/>
              <w:rPr>
                <w:rFonts w:ascii="宋体" w:cs="Times New Roman"/>
                <w:sz w:val="24"/>
                <w:szCs w:val="24"/>
              </w:rPr>
            </w:pPr>
            <w:r w:rsidRPr="00203A65">
              <w:rPr>
                <w:rFonts w:ascii="宋体" w:hAnsi="宋体" w:cs="宋体" w:hint="eastAsia"/>
                <w:sz w:val="24"/>
                <w:szCs w:val="24"/>
              </w:rPr>
              <w:t>基本性能</w:t>
            </w:r>
          </w:p>
        </w:tc>
      </w:tr>
      <w:tr w:rsidR="005E4ABA" w:rsidRPr="00203A65">
        <w:tc>
          <w:tcPr>
            <w:tcW w:w="4361" w:type="dxa"/>
            <w:vMerge/>
          </w:tcPr>
          <w:p w:rsidR="005E4ABA" w:rsidRPr="00203A65" w:rsidRDefault="005E4ABA" w:rsidP="00203A65">
            <w:pPr>
              <w:spacing w:line="360" w:lineRule="auto"/>
              <w:rPr>
                <w:rFonts w:ascii="宋体" w:cs="Times New Roman"/>
                <w:sz w:val="24"/>
                <w:szCs w:val="24"/>
              </w:rPr>
            </w:pPr>
          </w:p>
        </w:tc>
        <w:tc>
          <w:tcPr>
            <w:tcW w:w="2410" w:type="dxa"/>
            <w:tcBorders>
              <w:right w:val="single" w:sz="4" w:space="0" w:color="auto"/>
            </w:tcBorders>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sz w:val="24"/>
                <w:szCs w:val="24"/>
              </w:rPr>
              <w:t>ISO 13007-3:2010</w:t>
            </w:r>
          </w:p>
        </w:tc>
        <w:tc>
          <w:tcPr>
            <w:tcW w:w="1984" w:type="dxa"/>
            <w:tcBorders>
              <w:left w:val="single" w:sz="4" w:space="0" w:color="auto"/>
            </w:tcBorders>
          </w:tcPr>
          <w:p w:rsidR="005E4ABA" w:rsidRPr="00203A65" w:rsidRDefault="005E4ABA" w:rsidP="00203A65">
            <w:pPr>
              <w:spacing w:line="360" w:lineRule="auto"/>
              <w:jc w:val="center"/>
              <w:rPr>
                <w:rFonts w:ascii="宋体" w:hAnsi="宋体" w:cs="宋体"/>
                <w:sz w:val="24"/>
                <w:szCs w:val="24"/>
              </w:rPr>
            </w:pPr>
            <w:r w:rsidRPr="00203A65">
              <w:rPr>
                <w:rFonts w:ascii="宋体" w:hAnsi="宋体" w:cs="宋体"/>
                <w:sz w:val="24"/>
                <w:szCs w:val="24"/>
              </w:rPr>
              <w:t>EN13888-2009</w:t>
            </w:r>
          </w:p>
        </w:tc>
      </w:tr>
      <w:tr w:rsidR="005E4ABA" w:rsidRPr="00203A65">
        <w:tc>
          <w:tcPr>
            <w:tcW w:w="4361" w:type="dxa"/>
          </w:tcPr>
          <w:p w:rsidR="005E4ABA" w:rsidRPr="00203A65" w:rsidRDefault="005E4ABA" w:rsidP="00203A65">
            <w:pPr>
              <w:spacing w:line="360" w:lineRule="auto"/>
              <w:rPr>
                <w:rFonts w:ascii="宋体" w:cs="Times New Roman"/>
                <w:sz w:val="24"/>
                <w:szCs w:val="24"/>
              </w:rPr>
            </w:pPr>
            <w:r w:rsidRPr="00203A65">
              <w:rPr>
                <w:rFonts w:ascii="宋体" w:hAnsi="宋体" w:cs="宋体" w:hint="eastAsia"/>
                <w:sz w:val="24"/>
                <w:szCs w:val="24"/>
              </w:rPr>
              <w:lastRenderedPageBreak/>
              <w:t>耐磨性</w:t>
            </w:r>
            <w:r w:rsidRPr="00203A65">
              <w:rPr>
                <w:rFonts w:ascii="宋体" w:hAnsi="宋体" w:cs="宋体"/>
                <w:sz w:val="24"/>
                <w:szCs w:val="24"/>
              </w:rPr>
              <w:t>/mm</w:t>
            </w:r>
            <w:r w:rsidRPr="00203A65">
              <w:rPr>
                <w:rFonts w:ascii="宋体" w:hAnsi="宋体" w:cs="宋体"/>
                <w:sz w:val="24"/>
                <w:szCs w:val="24"/>
                <w:vertAlign w:val="superscript"/>
              </w:rPr>
              <w:t>3</w:t>
            </w:r>
          </w:p>
        </w:tc>
        <w:tc>
          <w:tcPr>
            <w:tcW w:w="2410"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250</w:t>
            </w:r>
          </w:p>
        </w:tc>
        <w:tc>
          <w:tcPr>
            <w:tcW w:w="1984"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250</w:t>
            </w:r>
          </w:p>
        </w:tc>
      </w:tr>
      <w:tr w:rsidR="005E4ABA" w:rsidRPr="00203A65">
        <w:tc>
          <w:tcPr>
            <w:tcW w:w="4361" w:type="dxa"/>
          </w:tcPr>
          <w:p w:rsidR="005E4ABA" w:rsidRPr="00203A65" w:rsidRDefault="005E4ABA" w:rsidP="00203A65">
            <w:pPr>
              <w:spacing w:line="360" w:lineRule="auto"/>
              <w:rPr>
                <w:rFonts w:ascii="宋体" w:cs="Times New Roman"/>
                <w:sz w:val="24"/>
                <w:szCs w:val="24"/>
              </w:rPr>
            </w:pPr>
            <w:r w:rsidRPr="00203A65">
              <w:rPr>
                <w:rFonts w:ascii="宋体" w:hAnsi="宋体" w:cs="宋体" w:hint="eastAsia"/>
                <w:sz w:val="24"/>
                <w:szCs w:val="24"/>
              </w:rPr>
              <w:t>标准养护条件下的抗折强度</w:t>
            </w:r>
            <w:r w:rsidRPr="00203A65">
              <w:rPr>
                <w:rFonts w:ascii="宋体" w:hAnsi="宋体" w:cs="宋体"/>
                <w:sz w:val="24"/>
                <w:szCs w:val="24"/>
              </w:rPr>
              <w:t>/N/mm</w:t>
            </w:r>
            <w:r w:rsidRPr="00203A65">
              <w:rPr>
                <w:rFonts w:ascii="宋体" w:hAnsi="宋体" w:cs="宋体"/>
                <w:sz w:val="24"/>
                <w:szCs w:val="24"/>
                <w:vertAlign w:val="superscript"/>
              </w:rPr>
              <w:t>2</w:t>
            </w:r>
          </w:p>
        </w:tc>
        <w:tc>
          <w:tcPr>
            <w:tcW w:w="2410"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30</w:t>
            </w:r>
          </w:p>
        </w:tc>
        <w:tc>
          <w:tcPr>
            <w:tcW w:w="1984"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30</w:t>
            </w:r>
          </w:p>
        </w:tc>
      </w:tr>
      <w:tr w:rsidR="005E4ABA" w:rsidRPr="00203A65">
        <w:tc>
          <w:tcPr>
            <w:tcW w:w="4361" w:type="dxa"/>
          </w:tcPr>
          <w:p w:rsidR="005E4ABA" w:rsidRPr="00203A65" w:rsidRDefault="005E4ABA" w:rsidP="00203A65">
            <w:pPr>
              <w:spacing w:line="360" w:lineRule="auto"/>
              <w:rPr>
                <w:rFonts w:ascii="宋体" w:cs="Times New Roman"/>
                <w:sz w:val="24"/>
                <w:szCs w:val="24"/>
              </w:rPr>
            </w:pPr>
            <w:r w:rsidRPr="00203A65">
              <w:rPr>
                <w:rFonts w:ascii="宋体" w:hAnsi="宋体" w:cs="宋体" w:hint="eastAsia"/>
                <w:sz w:val="24"/>
                <w:szCs w:val="24"/>
              </w:rPr>
              <w:t>标准养护条件下的抗压强度</w:t>
            </w:r>
            <w:r w:rsidRPr="00203A65">
              <w:rPr>
                <w:rFonts w:ascii="宋体" w:hAnsi="宋体" w:cs="宋体"/>
                <w:sz w:val="24"/>
                <w:szCs w:val="24"/>
              </w:rPr>
              <w:t>/N/mm</w:t>
            </w:r>
            <w:r w:rsidRPr="00203A65">
              <w:rPr>
                <w:rFonts w:ascii="宋体" w:hAnsi="宋体" w:cs="宋体"/>
                <w:sz w:val="24"/>
                <w:szCs w:val="24"/>
                <w:vertAlign w:val="superscript"/>
              </w:rPr>
              <w:t>2</w:t>
            </w:r>
          </w:p>
        </w:tc>
        <w:tc>
          <w:tcPr>
            <w:tcW w:w="2410"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45</w:t>
            </w:r>
          </w:p>
        </w:tc>
        <w:tc>
          <w:tcPr>
            <w:tcW w:w="1984"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45</w:t>
            </w:r>
          </w:p>
        </w:tc>
      </w:tr>
      <w:tr w:rsidR="005E4ABA" w:rsidRPr="00203A65">
        <w:tc>
          <w:tcPr>
            <w:tcW w:w="4361"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收缩性</w:t>
            </w:r>
            <w:r w:rsidRPr="00203A65">
              <w:rPr>
                <w:rFonts w:ascii="宋体" w:hAnsi="宋体" w:cs="宋体"/>
                <w:sz w:val="24"/>
                <w:szCs w:val="24"/>
              </w:rPr>
              <w:t>/mm/m</w:t>
            </w:r>
          </w:p>
        </w:tc>
        <w:tc>
          <w:tcPr>
            <w:tcW w:w="2410"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1.5</w:t>
            </w:r>
          </w:p>
        </w:tc>
        <w:tc>
          <w:tcPr>
            <w:tcW w:w="1984"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1.5</w:t>
            </w:r>
          </w:p>
        </w:tc>
      </w:tr>
      <w:tr w:rsidR="005E4ABA" w:rsidRPr="00203A65">
        <w:tc>
          <w:tcPr>
            <w:tcW w:w="4361" w:type="dxa"/>
          </w:tcPr>
          <w:p w:rsidR="005E4ABA" w:rsidRPr="00203A65" w:rsidRDefault="005E4ABA" w:rsidP="00203A65">
            <w:pPr>
              <w:spacing w:line="360" w:lineRule="auto"/>
              <w:rPr>
                <w:rFonts w:ascii="宋体" w:hAnsi="宋体" w:cs="宋体"/>
                <w:sz w:val="24"/>
                <w:szCs w:val="24"/>
              </w:rPr>
            </w:pPr>
            <w:r w:rsidRPr="00203A65">
              <w:rPr>
                <w:rFonts w:ascii="宋体" w:hAnsi="宋体" w:cs="宋体"/>
                <w:sz w:val="24"/>
                <w:szCs w:val="24"/>
              </w:rPr>
              <w:t>240min</w:t>
            </w:r>
            <w:r w:rsidRPr="00203A65">
              <w:rPr>
                <w:rFonts w:ascii="宋体" w:hAnsi="宋体" w:cs="宋体" w:hint="eastAsia"/>
                <w:sz w:val="24"/>
                <w:szCs w:val="24"/>
              </w:rPr>
              <w:t>后的吸水量</w:t>
            </w:r>
            <w:r w:rsidRPr="00203A65">
              <w:rPr>
                <w:rFonts w:ascii="宋体" w:hAnsi="宋体" w:cs="宋体"/>
                <w:sz w:val="24"/>
                <w:szCs w:val="24"/>
              </w:rPr>
              <w:t>/g</w:t>
            </w:r>
          </w:p>
        </w:tc>
        <w:tc>
          <w:tcPr>
            <w:tcW w:w="2410"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0.1</w:t>
            </w:r>
          </w:p>
        </w:tc>
        <w:tc>
          <w:tcPr>
            <w:tcW w:w="1984" w:type="dxa"/>
          </w:tcPr>
          <w:p w:rsidR="005E4ABA" w:rsidRPr="00203A65" w:rsidRDefault="005E4ABA" w:rsidP="00203A65">
            <w:pPr>
              <w:spacing w:line="360" w:lineRule="auto"/>
              <w:rPr>
                <w:rFonts w:ascii="宋体" w:hAnsi="宋体" w:cs="宋体"/>
                <w:sz w:val="24"/>
                <w:szCs w:val="24"/>
              </w:rPr>
            </w:pPr>
            <w:r w:rsidRPr="00203A65">
              <w:rPr>
                <w:rFonts w:ascii="宋体" w:hAnsi="宋体" w:cs="宋体" w:hint="eastAsia"/>
                <w:sz w:val="24"/>
                <w:szCs w:val="24"/>
              </w:rPr>
              <w:t>≤</w:t>
            </w:r>
            <w:r w:rsidRPr="00203A65">
              <w:rPr>
                <w:rFonts w:ascii="宋体" w:hAnsi="宋体" w:cs="宋体"/>
                <w:sz w:val="24"/>
                <w:szCs w:val="24"/>
              </w:rPr>
              <w:t>0.1</w:t>
            </w:r>
          </w:p>
        </w:tc>
      </w:tr>
      <w:tr w:rsidR="005E4ABA" w:rsidRPr="00203A65">
        <w:tc>
          <w:tcPr>
            <w:tcW w:w="4361" w:type="dxa"/>
          </w:tcPr>
          <w:p w:rsidR="005E4ABA" w:rsidRPr="00203A65" w:rsidRDefault="005E4ABA" w:rsidP="00203A65">
            <w:pPr>
              <w:spacing w:line="360" w:lineRule="auto"/>
              <w:rPr>
                <w:rFonts w:ascii="宋体" w:cs="Times New Roman"/>
                <w:sz w:val="24"/>
                <w:szCs w:val="24"/>
              </w:rPr>
            </w:pPr>
            <w:r w:rsidRPr="00203A65">
              <w:rPr>
                <w:rFonts w:ascii="宋体" w:hAnsi="宋体" w:cs="宋体" w:hint="eastAsia"/>
                <w:sz w:val="24"/>
                <w:szCs w:val="24"/>
              </w:rPr>
              <w:t>耐化学腐蚀性</w:t>
            </w:r>
          </w:p>
        </w:tc>
        <w:tc>
          <w:tcPr>
            <w:tcW w:w="2410" w:type="dxa"/>
          </w:tcPr>
          <w:p w:rsidR="005E4ABA" w:rsidRPr="00203A65" w:rsidRDefault="005E4ABA" w:rsidP="00203A65">
            <w:pPr>
              <w:spacing w:line="360" w:lineRule="auto"/>
              <w:jc w:val="left"/>
              <w:rPr>
                <w:rFonts w:ascii="宋体" w:cs="Times New Roman"/>
                <w:sz w:val="24"/>
                <w:szCs w:val="24"/>
              </w:rPr>
            </w:pPr>
            <w:proofErr w:type="gramStart"/>
            <w:r w:rsidRPr="00203A65">
              <w:rPr>
                <w:rFonts w:ascii="宋体" w:hAnsi="宋体" w:cs="宋体" w:hint="eastAsia"/>
                <w:sz w:val="24"/>
                <w:szCs w:val="24"/>
              </w:rPr>
              <w:t>无指标</w:t>
            </w:r>
            <w:proofErr w:type="gramEnd"/>
            <w:r w:rsidRPr="00203A65">
              <w:rPr>
                <w:rFonts w:ascii="宋体" w:hAnsi="宋体" w:cs="宋体" w:hint="eastAsia"/>
                <w:sz w:val="24"/>
                <w:szCs w:val="24"/>
              </w:rPr>
              <w:t>要求</w:t>
            </w:r>
          </w:p>
        </w:tc>
        <w:tc>
          <w:tcPr>
            <w:tcW w:w="1984" w:type="dxa"/>
          </w:tcPr>
          <w:p w:rsidR="005E4ABA" w:rsidRPr="00203A65" w:rsidRDefault="005E4ABA" w:rsidP="00203A65">
            <w:pPr>
              <w:spacing w:line="360" w:lineRule="auto"/>
              <w:jc w:val="left"/>
              <w:rPr>
                <w:rFonts w:ascii="宋体" w:cs="Times New Roman"/>
                <w:sz w:val="24"/>
                <w:szCs w:val="24"/>
              </w:rPr>
            </w:pPr>
            <w:r w:rsidRPr="00203A65">
              <w:rPr>
                <w:rFonts w:ascii="宋体" w:hAnsi="宋体" w:cs="宋体" w:hint="eastAsia"/>
                <w:sz w:val="24"/>
                <w:szCs w:val="24"/>
              </w:rPr>
              <w:t>无该项目</w:t>
            </w:r>
          </w:p>
        </w:tc>
      </w:tr>
    </w:tbl>
    <w:p w:rsidR="005E4ABA" w:rsidRPr="0066726C" w:rsidRDefault="005E4ABA" w:rsidP="008221F3">
      <w:pPr>
        <w:spacing w:line="360" w:lineRule="auto"/>
        <w:ind w:firstLineChars="200" w:firstLine="480"/>
        <w:rPr>
          <w:rFonts w:ascii="宋体" w:cs="Times New Roman"/>
          <w:color w:val="000000"/>
          <w:sz w:val="24"/>
          <w:szCs w:val="24"/>
        </w:rPr>
      </w:pPr>
      <w:r w:rsidRPr="0066726C">
        <w:rPr>
          <w:rFonts w:ascii="宋体" w:hAnsi="宋体" w:cs="宋体" w:hint="eastAsia"/>
          <w:color w:val="000000"/>
          <w:sz w:val="24"/>
          <w:szCs w:val="24"/>
        </w:rPr>
        <w:t>从表</w:t>
      </w:r>
      <w:r w:rsidRPr="0066726C">
        <w:rPr>
          <w:rFonts w:ascii="宋体" w:hAnsi="宋体" w:cs="宋体"/>
          <w:color w:val="000000"/>
          <w:sz w:val="24"/>
          <w:szCs w:val="24"/>
        </w:rPr>
        <w:t>1</w:t>
      </w:r>
      <w:r w:rsidRPr="0066726C">
        <w:rPr>
          <w:rFonts w:ascii="宋体" w:hAnsi="宋体" w:cs="宋体" w:hint="eastAsia"/>
          <w:color w:val="000000"/>
          <w:sz w:val="24"/>
          <w:szCs w:val="24"/>
        </w:rPr>
        <w:t>～表</w:t>
      </w:r>
      <w:r w:rsidRPr="0066726C">
        <w:rPr>
          <w:rFonts w:ascii="宋体" w:hAnsi="宋体" w:cs="宋体"/>
          <w:color w:val="000000"/>
          <w:sz w:val="24"/>
          <w:szCs w:val="24"/>
        </w:rPr>
        <w:t>2</w:t>
      </w:r>
      <w:r w:rsidRPr="0066726C">
        <w:rPr>
          <w:rFonts w:ascii="宋体" w:hAnsi="宋体" w:cs="宋体" w:hint="eastAsia"/>
          <w:color w:val="000000"/>
          <w:sz w:val="24"/>
          <w:szCs w:val="24"/>
        </w:rPr>
        <w:t>可知，</w:t>
      </w:r>
      <w:r w:rsidRPr="0066726C">
        <w:rPr>
          <w:rFonts w:ascii="宋体" w:hAnsi="宋体" w:cs="宋体"/>
          <w:color w:val="000000"/>
          <w:sz w:val="24"/>
          <w:szCs w:val="24"/>
        </w:rPr>
        <w:t>ISO 13007-3:2010</w:t>
      </w:r>
      <w:r w:rsidRPr="0066726C">
        <w:rPr>
          <w:rFonts w:ascii="宋体" w:hAnsi="宋体" w:cs="宋体" w:hint="eastAsia"/>
          <w:color w:val="000000"/>
          <w:sz w:val="24"/>
          <w:szCs w:val="24"/>
        </w:rPr>
        <w:t>《陶瓷砖胶粘剂和填缝剂第</w:t>
      </w:r>
      <w:r w:rsidRPr="0066726C">
        <w:rPr>
          <w:rFonts w:ascii="宋体" w:hAnsi="宋体" w:cs="宋体"/>
          <w:color w:val="000000"/>
          <w:sz w:val="24"/>
          <w:szCs w:val="24"/>
        </w:rPr>
        <w:t>3</w:t>
      </w:r>
      <w:r w:rsidRPr="0066726C">
        <w:rPr>
          <w:rFonts w:ascii="宋体" w:hAnsi="宋体" w:cs="宋体" w:hint="eastAsia"/>
          <w:color w:val="000000"/>
          <w:sz w:val="24"/>
          <w:szCs w:val="24"/>
        </w:rPr>
        <w:t>部分：填缝剂的术语、定义和</w:t>
      </w:r>
      <w:r w:rsidR="003A54AE">
        <w:rPr>
          <w:rFonts w:ascii="宋体" w:hAnsi="宋体" w:cs="宋体" w:hint="eastAsia"/>
          <w:kern w:val="0"/>
          <w:sz w:val="24"/>
          <w:szCs w:val="24"/>
        </w:rPr>
        <w:t>技术要求</w:t>
      </w:r>
      <w:r w:rsidRPr="0066726C">
        <w:rPr>
          <w:rFonts w:ascii="宋体" w:hAnsi="宋体" w:cs="宋体" w:hint="eastAsia"/>
          <w:color w:val="000000"/>
          <w:sz w:val="24"/>
          <w:szCs w:val="24"/>
        </w:rPr>
        <w:t>》和</w:t>
      </w:r>
      <w:r w:rsidRPr="0066726C">
        <w:rPr>
          <w:rFonts w:ascii="宋体" w:hAnsi="宋体" w:cs="宋体"/>
          <w:color w:val="000000"/>
          <w:sz w:val="24"/>
          <w:szCs w:val="24"/>
        </w:rPr>
        <w:t>EN13888-2009</w:t>
      </w:r>
      <w:r w:rsidRPr="0066726C">
        <w:rPr>
          <w:rFonts w:ascii="宋体" w:hAnsi="宋体" w:cs="宋体" w:hint="eastAsia"/>
          <w:color w:val="000000"/>
          <w:sz w:val="24"/>
          <w:szCs w:val="24"/>
        </w:rPr>
        <w:t>《瓷砖填缝剂》基本一致，仅在横向变形、耐化学腐蚀性项目存在差异，即</w:t>
      </w:r>
      <w:r w:rsidRPr="0066726C">
        <w:rPr>
          <w:rFonts w:ascii="宋体" w:hAnsi="宋体" w:cs="宋体"/>
          <w:color w:val="000000"/>
          <w:sz w:val="24"/>
          <w:szCs w:val="24"/>
        </w:rPr>
        <w:t>ISO 13007-3:2010</w:t>
      </w:r>
      <w:r w:rsidRPr="0066726C">
        <w:rPr>
          <w:rFonts w:ascii="宋体" w:hAnsi="宋体" w:cs="宋体" w:hint="eastAsia"/>
          <w:color w:val="000000"/>
          <w:sz w:val="24"/>
          <w:szCs w:val="24"/>
        </w:rPr>
        <w:t>《陶瓷砖胶粘剂和填缝剂第</w:t>
      </w:r>
      <w:r w:rsidRPr="0066726C">
        <w:rPr>
          <w:rFonts w:ascii="宋体" w:hAnsi="宋体" w:cs="宋体"/>
          <w:color w:val="000000"/>
          <w:sz w:val="24"/>
          <w:szCs w:val="24"/>
        </w:rPr>
        <w:t>3</w:t>
      </w:r>
      <w:r w:rsidRPr="0066726C">
        <w:rPr>
          <w:rFonts w:ascii="宋体" w:hAnsi="宋体" w:cs="宋体" w:hint="eastAsia"/>
          <w:color w:val="000000"/>
          <w:sz w:val="24"/>
          <w:szCs w:val="24"/>
        </w:rPr>
        <w:t>部分：填缝剂的术语、定义和</w:t>
      </w:r>
      <w:r w:rsidR="003A54AE">
        <w:rPr>
          <w:rFonts w:ascii="宋体" w:hAnsi="宋体" w:cs="宋体" w:hint="eastAsia"/>
          <w:kern w:val="0"/>
          <w:sz w:val="24"/>
          <w:szCs w:val="24"/>
        </w:rPr>
        <w:t>技术要求</w:t>
      </w:r>
      <w:r w:rsidRPr="0066726C">
        <w:rPr>
          <w:rFonts w:ascii="宋体" w:hAnsi="宋体" w:cs="宋体" w:hint="eastAsia"/>
          <w:color w:val="000000"/>
          <w:sz w:val="24"/>
          <w:szCs w:val="24"/>
        </w:rPr>
        <w:t>》中有横向变形、耐化学腐蚀性项目，而</w:t>
      </w:r>
      <w:r w:rsidRPr="0066726C">
        <w:rPr>
          <w:rFonts w:ascii="宋体" w:hAnsi="宋体" w:cs="宋体"/>
          <w:color w:val="000000"/>
          <w:sz w:val="24"/>
          <w:szCs w:val="24"/>
        </w:rPr>
        <w:t>EN13888-2009</w:t>
      </w:r>
      <w:r w:rsidRPr="0066726C">
        <w:rPr>
          <w:rFonts w:ascii="宋体" w:hAnsi="宋体" w:cs="宋体" w:hint="eastAsia"/>
          <w:color w:val="000000"/>
          <w:sz w:val="24"/>
          <w:szCs w:val="24"/>
        </w:rPr>
        <w:t>《瓷砖填缝剂》无该项目。</w:t>
      </w:r>
    </w:p>
    <w:p w:rsidR="005E4ABA" w:rsidRPr="00D23CD4" w:rsidRDefault="005E4ABA" w:rsidP="00E35B6A">
      <w:pPr>
        <w:spacing w:line="360" w:lineRule="auto"/>
        <w:rPr>
          <w:rFonts w:ascii="宋体" w:cs="Times New Roman"/>
          <w:sz w:val="24"/>
          <w:szCs w:val="24"/>
        </w:rPr>
      </w:pPr>
      <w:r w:rsidRPr="00D23CD4">
        <w:rPr>
          <w:rFonts w:ascii="宋体" w:hAnsi="宋体" w:cs="宋体" w:hint="eastAsia"/>
          <w:sz w:val="24"/>
          <w:szCs w:val="24"/>
        </w:rPr>
        <w:t>（</w:t>
      </w:r>
      <w:r w:rsidRPr="00D23CD4">
        <w:rPr>
          <w:rFonts w:ascii="宋体" w:hAnsi="宋体" w:cs="宋体"/>
          <w:sz w:val="24"/>
          <w:szCs w:val="24"/>
        </w:rPr>
        <w:t>2</w:t>
      </w:r>
      <w:r w:rsidRPr="00D23CD4">
        <w:rPr>
          <w:rFonts w:ascii="宋体" w:hAnsi="宋体" w:cs="宋体" w:hint="eastAsia"/>
          <w:sz w:val="24"/>
          <w:szCs w:val="24"/>
        </w:rPr>
        <w:t>）企业调研</w:t>
      </w:r>
    </w:p>
    <w:p w:rsidR="005E4ABA" w:rsidRDefault="005E4ABA" w:rsidP="008221F3">
      <w:pPr>
        <w:spacing w:line="360" w:lineRule="auto"/>
        <w:ind w:firstLineChars="200" w:firstLine="480"/>
        <w:rPr>
          <w:rFonts w:cs="Times New Roman"/>
          <w:sz w:val="24"/>
          <w:szCs w:val="24"/>
        </w:rPr>
      </w:pPr>
      <w:r w:rsidRPr="00D23CD4">
        <w:rPr>
          <w:rFonts w:ascii="宋体" w:hAnsi="宋体" w:cs="宋体" w:hint="eastAsia"/>
          <w:sz w:val="24"/>
          <w:szCs w:val="24"/>
        </w:rPr>
        <w:t>为了能使标准更好地服务陶瓷砖填缝</w:t>
      </w:r>
      <w:proofErr w:type="gramStart"/>
      <w:r w:rsidRPr="00D23CD4">
        <w:rPr>
          <w:rFonts w:ascii="宋体" w:hAnsi="宋体" w:cs="宋体" w:hint="eastAsia"/>
          <w:sz w:val="24"/>
          <w:szCs w:val="24"/>
        </w:rPr>
        <w:t>剂行业</w:t>
      </w:r>
      <w:proofErr w:type="gramEnd"/>
      <w:r w:rsidRPr="00D23CD4">
        <w:rPr>
          <w:rFonts w:ascii="宋体" w:hAnsi="宋体" w:cs="宋体" w:hint="eastAsia"/>
          <w:sz w:val="24"/>
          <w:szCs w:val="24"/>
        </w:rPr>
        <w:t>的发展，并且清晰地认识国内陶瓷砖填缝</w:t>
      </w:r>
      <w:proofErr w:type="gramStart"/>
      <w:r w:rsidRPr="00D23CD4">
        <w:rPr>
          <w:rFonts w:ascii="宋体" w:hAnsi="宋体" w:cs="宋体" w:hint="eastAsia"/>
          <w:sz w:val="24"/>
          <w:szCs w:val="24"/>
        </w:rPr>
        <w:t>剂行业</w:t>
      </w:r>
      <w:proofErr w:type="gramEnd"/>
      <w:r w:rsidRPr="00D23CD4">
        <w:rPr>
          <w:rFonts w:ascii="宋体" w:hAnsi="宋体" w:cs="宋体" w:hint="eastAsia"/>
          <w:sz w:val="24"/>
          <w:szCs w:val="24"/>
        </w:rPr>
        <w:t>的现状、生产工艺和产品情况，标准编制工作组在走访了行业内的主要具有代表性的生产企业，</w:t>
      </w:r>
      <w:r w:rsidRPr="00D23CD4">
        <w:rPr>
          <w:rFonts w:cs="宋体" w:hint="eastAsia"/>
          <w:sz w:val="24"/>
          <w:szCs w:val="24"/>
        </w:rPr>
        <w:t>基本了解了国内陶瓷砖填缝剂的生产情况。</w:t>
      </w:r>
    </w:p>
    <w:p w:rsidR="005E4ABA" w:rsidRPr="00D23CD4" w:rsidRDefault="005E4ABA" w:rsidP="008221F3">
      <w:pPr>
        <w:spacing w:line="360" w:lineRule="auto"/>
        <w:ind w:firstLineChars="200" w:firstLine="480"/>
        <w:rPr>
          <w:rFonts w:cs="Times New Roman"/>
          <w:sz w:val="24"/>
          <w:szCs w:val="24"/>
        </w:rPr>
      </w:pPr>
      <w:r w:rsidRPr="0025124F">
        <w:rPr>
          <w:rFonts w:cs="宋体" w:hint="eastAsia"/>
          <w:sz w:val="24"/>
          <w:szCs w:val="24"/>
        </w:rPr>
        <w:t>我国生产填缝剂的企业分三类：第一类是技术比较先进、生产规模较大的国内企业；第二类是跨国公司在我国的企业；第三类是生产技术比较落后、生产规模较小的民营企业。国内产品主要为水泥基填缝剂，一般属于砂浆企业生产的</w:t>
      </w:r>
      <w:proofErr w:type="gramStart"/>
      <w:r w:rsidRPr="0025124F">
        <w:rPr>
          <w:rFonts w:cs="宋体" w:hint="eastAsia"/>
          <w:sz w:val="24"/>
          <w:szCs w:val="24"/>
        </w:rPr>
        <w:t>特种干混砂浆</w:t>
      </w:r>
      <w:proofErr w:type="gramEnd"/>
      <w:r w:rsidRPr="0025124F">
        <w:rPr>
          <w:rFonts w:cs="宋体" w:hint="eastAsia"/>
          <w:sz w:val="24"/>
          <w:szCs w:val="24"/>
        </w:rPr>
        <w:t>，应用于瓷砖粘贴工程，是确保瓷砖粘贴质量</w:t>
      </w:r>
      <w:r>
        <w:rPr>
          <w:rFonts w:cs="宋体" w:hint="eastAsia"/>
          <w:sz w:val="24"/>
          <w:szCs w:val="24"/>
        </w:rPr>
        <w:t>的重要配套材料，与瓷砖胶粘剂都是</w:t>
      </w:r>
      <w:proofErr w:type="gramStart"/>
      <w:r>
        <w:rPr>
          <w:rFonts w:cs="宋体" w:hint="eastAsia"/>
          <w:sz w:val="24"/>
          <w:szCs w:val="24"/>
        </w:rPr>
        <w:t>特种干混砂浆</w:t>
      </w:r>
      <w:proofErr w:type="gramEnd"/>
      <w:r>
        <w:rPr>
          <w:rFonts w:cs="宋体" w:hint="eastAsia"/>
          <w:sz w:val="24"/>
          <w:szCs w:val="24"/>
        </w:rPr>
        <w:t>行业的基本产品类型，该产品</w:t>
      </w:r>
      <w:r w:rsidRPr="0025124F">
        <w:rPr>
          <w:rFonts w:cs="宋体" w:hint="eastAsia"/>
          <w:sz w:val="24"/>
          <w:szCs w:val="24"/>
        </w:rPr>
        <w:t>在欧洲</w:t>
      </w:r>
      <w:proofErr w:type="gramStart"/>
      <w:r w:rsidRPr="0025124F">
        <w:rPr>
          <w:rFonts w:cs="宋体" w:hint="eastAsia"/>
          <w:sz w:val="24"/>
          <w:szCs w:val="24"/>
        </w:rPr>
        <w:t>的干混砂浆</w:t>
      </w:r>
      <w:proofErr w:type="gramEnd"/>
      <w:r w:rsidRPr="0025124F">
        <w:rPr>
          <w:rFonts w:cs="宋体" w:hint="eastAsia"/>
          <w:sz w:val="24"/>
          <w:szCs w:val="24"/>
        </w:rPr>
        <w:t>市场中占有很高的份额。反应型树脂填缝</w:t>
      </w:r>
      <w:proofErr w:type="gramStart"/>
      <w:r w:rsidRPr="0025124F">
        <w:rPr>
          <w:rFonts w:cs="宋体" w:hint="eastAsia"/>
          <w:sz w:val="24"/>
          <w:szCs w:val="24"/>
        </w:rPr>
        <w:t>剂由于</w:t>
      </w:r>
      <w:proofErr w:type="gramEnd"/>
      <w:r w:rsidRPr="0025124F">
        <w:rPr>
          <w:rFonts w:cs="宋体" w:hint="eastAsia"/>
          <w:sz w:val="24"/>
          <w:szCs w:val="24"/>
        </w:rPr>
        <w:t>价格比较贵，生产的量比较少，</w:t>
      </w:r>
      <w:r>
        <w:rPr>
          <w:rFonts w:cs="宋体" w:hint="eastAsia"/>
          <w:sz w:val="24"/>
          <w:szCs w:val="24"/>
        </w:rPr>
        <w:t>因为可以有效地防止污染</w:t>
      </w:r>
      <w:proofErr w:type="gramStart"/>
      <w:r>
        <w:rPr>
          <w:rFonts w:cs="宋体" w:hint="eastAsia"/>
          <w:sz w:val="24"/>
          <w:szCs w:val="24"/>
        </w:rPr>
        <w:t>和黑缝的</w:t>
      </w:r>
      <w:proofErr w:type="gramEnd"/>
      <w:r>
        <w:rPr>
          <w:rFonts w:cs="宋体" w:hint="eastAsia"/>
          <w:sz w:val="24"/>
          <w:szCs w:val="24"/>
        </w:rPr>
        <w:t>出现，便于清洁，常</w:t>
      </w:r>
      <w:r w:rsidRPr="0025124F">
        <w:rPr>
          <w:rFonts w:cs="宋体" w:hint="eastAsia"/>
          <w:sz w:val="24"/>
          <w:szCs w:val="24"/>
        </w:rPr>
        <w:t>在一些</w:t>
      </w:r>
      <w:r>
        <w:rPr>
          <w:rFonts w:cs="宋体" w:hint="eastAsia"/>
          <w:sz w:val="24"/>
          <w:szCs w:val="24"/>
        </w:rPr>
        <w:t>特殊场所中比较受欢迎，如地面、工程设备、汽车船舶、游泳池等，该产品</w:t>
      </w:r>
      <w:r w:rsidRPr="0025124F">
        <w:rPr>
          <w:rFonts w:cs="宋体" w:hint="eastAsia"/>
          <w:sz w:val="24"/>
          <w:szCs w:val="24"/>
        </w:rPr>
        <w:t>部分由</w:t>
      </w:r>
      <w:r>
        <w:rPr>
          <w:rFonts w:cs="宋体" w:hint="eastAsia"/>
          <w:sz w:val="24"/>
          <w:szCs w:val="24"/>
        </w:rPr>
        <w:t>外资企业在我国生产或直接使用进口产品，国内企业生产较少。</w:t>
      </w:r>
    </w:p>
    <w:p w:rsidR="005E4ABA" w:rsidRPr="00D23CD4" w:rsidRDefault="005E4ABA" w:rsidP="00E35B6A">
      <w:pPr>
        <w:spacing w:line="360" w:lineRule="auto"/>
        <w:rPr>
          <w:rFonts w:ascii="宋体" w:cs="Times New Roman"/>
          <w:sz w:val="24"/>
          <w:szCs w:val="24"/>
        </w:rPr>
      </w:pPr>
      <w:r w:rsidRPr="00D23CD4">
        <w:rPr>
          <w:rFonts w:ascii="宋体" w:hAnsi="宋体" w:cs="宋体" w:hint="eastAsia"/>
          <w:sz w:val="24"/>
          <w:szCs w:val="24"/>
        </w:rPr>
        <w:t>（</w:t>
      </w:r>
      <w:r w:rsidRPr="00D23CD4">
        <w:rPr>
          <w:rFonts w:ascii="宋体" w:hAnsi="宋体" w:cs="宋体"/>
          <w:sz w:val="24"/>
          <w:szCs w:val="24"/>
        </w:rPr>
        <w:t>3</w:t>
      </w:r>
      <w:r>
        <w:rPr>
          <w:rFonts w:ascii="宋体" w:hAnsi="宋体" w:cs="宋体" w:hint="eastAsia"/>
          <w:sz w:val="24"/>
          <w:szCs w:val="24"/>
        </w:rPr>
        <w:t>）标准制</w:t>
      </w:r>
      <w:r w:rsidRPr="00D23CD4">
        <w:rPr>
          <w:rFonts w:ascii="宋体" w:hAnsi="宋体" w:cs="宋体" w:hint="eastAsia"/>
          <w:sz w:val="24"/>
          <w:szCs w:val="24"/>
        </w:rPr>
        <w:t>订过程</w:t>
      </w:r>
    </w:p>
    <w:p w:rsidR="005E4ABA" w:rsidRPr="00D23CD4" w:rsidRDefault="005E4ABA" w:rsidP="008221F3">
      <w:pPr>
        <w:spacing w:line="360" w:lineRule="auto"/>
        <w:ind w:firstLineChars="200" w:firstLine="480"/>
        <w:rPr>
          <w:rFonts w:cs="Times New Roman"/>
          <w:sz w:val="24"/>
          <w:szCs w:val="24"/>
        </w:rPr>
      </w:pPr>
      <w:r>
        <w:rPr>
          <w:rFonts w:ascii="宋体" w:hAnsi="宋体" w:cs="宋体" w:hint="eastAsia"/>
          <w:sz w:val="24"/>
          <w:szCs w:val="24"/>
        </w:rPr>
        <w:t>计划下达后，起草单位成立了项目工作组，</w:t>
      </w:r>
      <w:r w:rsidRPr="003C6C94">
        <w:rPr>
          <w:rFonts w:cs="宋体" w:hint="eastAsia"/>
          <w:sz w:val="24"/>
          <w:szCs w:val="24"/>
        </w:rPr>
        <w:t>部署</w:t>
      </w:r>
      <w:r>
        <w:rPr>
          <w:rFonts w:cs="宋体" w:hint="eastAsia"/>
          <w:sz w:val="24"/>
          <w:szCs w:val="24"/>
        </w:rPr>
        <w:t>了工作计划，</w:t>
      </w:r>
      <w:r w:rsidRPr="003C6C94">
        <w:rPr>
          <w:rFonts w:cs="宋体" w:hint="eastAsia"/>
          <w:sz w:val="24"/>
          <w:szCs w:val="24"/>
        </w:rPr>
        <w:t>协调组内分工，落实标准计划进度以及相关现状调查工作。同时，确定了验证试验的项目，并开始收集验证试验样品，准备</w:t>
      </w:r>
      <w:r>
        <w:rPr>
          <w:rFonts w:cs="宋体" w:hint="eastAsia"/>
          <w:sz w:val="24"/>
          <w:szCs w:val="24"/>
        </w:rPr>
        <w:t>开展</w:t>
      </w:r>
      <w:r w:rsidRPr="003C6C94">
        <w:rPr>
          <w:rFonts w:cs="宋体" w:hint="eastAsia"/>
          <w:sz w:val="24"/>
          <w:szCs w:val="24"/>
        </w:rPr>
        <w:t>验证试验。</w:t>
      </w:r>
    </w:p>
    <w:p w:rsidR="005E4ABA" w:rsidRPr="00D23CD4" w:rsidRDefault="005E4ABA" w:rsidP="008221F3">
      <w:pPr>
        <w:spacing w:line="360" w:lineRule="auto"/>
        <w:ind w:firstLineChars="200" w:firstLine="480"/>
        <w:rPr>
          <w:rFonts w:cs="Times New Roman"/>
          <w:sz w:val="24"/>
          <w:szCs w:val="24"/>
        </w:rPr>
      </w:pPr>
      <w:r>
        <w:rPr>
          <w:sz w:val="24"/>
          <w:szCs w:val="24"/>
        </w:rPr>
        <w:t>2018</w:t>
      </w:r>
      <w:r>
        <w:rPr>
          <w:rFonts w:cs="宋体" w:hint="eastAsia"/>
          <w:sz w:val="24"/>
          <w:szCs w:val="24"/>
        </w:rPr>
        <w:t>年工作组对几个代表性企业进行了实地</w:t>
      </w:r>
      <w:r w:rsidRPr="00D23CD4">
        <w:rPr>
          <w:rFonts w:cs="宋体" w:hint="eastAsia"/>
          <w:sz w:val="24"/>
          <w:szCs w:val="24"/>
        </w:rPr>
        <w:t>调研，期间关于生产工艺和产品质量</w:t>
      </w:r>
      <w:r>
        <w:rPr>
          <w:rFonts w:cs="宋体" w:hint="eastAsia"/>
          <w:sz w:val="24"/>
          <w:szCs w:val="24"/>
        </w:rPr>
        <w:t>以及关注的试验项目等内容进行了深入探讨，并且对制订</w:t>
      </w:r>
      <w:r w:rsidRPr="00D23CD4">
        <w:rPr>
          <w:rFonts w:cs="宋体" w:hint="eastAsia"/>
          <w:sz w:val="24"/>
          <w:szCs w:val="24"/>
        </w:rPr>
        <w:t>标准的几个关键</w:t>
      </w:r>
      <w:r>
        <w:rPr>
          <w:rFonts w:cs="宋体" w:hint="eastAsia"/>
          <w:sz w:val="24"/>
          <w:szCs w:val="24"/>
        </w:rPr>
        <w:t>试验项目进行了深刻地</w:t>
      </w:r>
      <w:r w:rsidRPr="00D23CD4">
        <w:rPr>
          <w:rFonts w:cs="宋体" w:hint="eastAsia"/>
          <w:sz w:val="24"/>
          <w:szCs w:val="24"/>
        </w:rPr>
        <w:t>交流。</w:t>
      </w:r>
    </w:p>
    <w:p w:rsidR="005E4ABA" w:rsidRDefault="005E4ABA" w:rsidP="008221F3">
      <w:pPr>
        <w:spacing w:line="360" w:lineRule="auto"/>
        <w:ind w:firstLineChars="200" w:firstLine="480"/>
        <w:rPr>
          <w:rFonts w:ascii="宋体" w:cs="Times New Roman"/>
          <w:kern w:val="0"/>
          <w:sz w:val="24"/>
          <w:szCs w:val="24"/>
        </w:rPr>
      </w:pPr>
      <w:r>
        <w:rPr>
          <w:sz w:val="24"/>
          <w:szCs w:val="24"/>
        </w:rPr>
        <w:lastRenderedPageBreak/>
        <w:t>2019</w:t>
      </w:r>
      <w:r>
        <w:rPr>
          <w:rFonts w:cs="宋体" w:hint="eastAsia"/>
          <w:sz w:val="24"/>
          <w:szCs w:val="24"/>
        </w:rPr>
        <w:t>年，工作组组织翻译了</w:t>
      </w:r>
      <w:r w:rsidRPr="00D71798">
        <w:rPr>
          <w:rFonts w:ascii="宋体" w:hAnsi="宋体" w:cs="宋体"/>
          <w:kern w:val="0"/>
          <w:sz w:val="24"/>
          <w:szCs w:val="24"/>
        </w:rPr>
        <w:t>ISO13007</w:t>
      </w:r>
      <w:r>
        <w:rPr>
          <w:rFonts w:ascii="宋体" w:hAnsi="宋体" w:cs="宋体" w:hint="eastAsia"/>
          <w:kern w:val="0"/>
          <w:sz w:val="24"/>
          <w:szCs w:val="24"/>
        </w:rPr>
        <w:t>：</w:t>
      </w:r>
      <w:r w:rsidRPr="00D71798">
        <w:rPr>
          <w:rFonts w:ascii="宋体" w:hAnsi="宋体" w:cs="宋体"/>
          <w:kern w:val="0"/>
          <w:sz w:val="24"/>
          <w:szCs w:val="24"/>
        </w:rPr>
        <w:t>3-2010</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3</w:t>
      </w:r>
      <w:r w:rsidRPr="00D71798">
        <w:rPr>
          <w:rFonts w:ascii="宋体" w:hAnsi="宋体" w:cs="宋体" w:hint="eastAsia"/>
          <w:kern w:val="0"/>
          <w:sz w:val="24"/>
          <w:szCs w:val="24"/>
        </w:rPr>
        <w:t>部分填缝剂的术语、定义和</w:t>
      </w:r>
      <w:r w:rsidR="003F435E">
        <w:rPr>
          <w:rFonts w:ascii="宋体" w:hAnsi="宋体" w:cs="宋体" w:hint="eastAsia"/>
          <w:kern w:val="0"/>
          <w:sz w:val="24"/>
          <w:szCs w:val="24"/>
        </w:rPr>
        <w:t>技术要求</w:t>
      </w:r>
      <w:r>
        <w:rPr>
          <w:rFonts w:ascii="宋体" w:hAnsi="宋体" w:cs="宋体" w:hint="eastAsia"/>
          <w:kern w:val="0"/>
          <w:sz w:val="24"/>
          <w:szCs w:val="24"/>
        </w:rPr>
        <w:t>》国际标准。</w:t>
      </w:r>
    </w:p>
    <w:p w:rsidR="005E4ABA" w:rsidRDefault="005E4ABA" w:rsidP="008221F3">
      <w:pPr>
        <w:spacing w:line="360" w:lineRule="auto"/>
        <w:ind w:firstLineChars="200" w:firstLine="480"/>
        <w:rPr>
          <w:rFonts w:cs="Times New Roman"/>
          <w:sz w:val="24"/>
          <w:szCs w:val="24"/>
        </w:rPr>
      </w:pPr>
      <w:r>
        <w:rPr>
          <w:sz w:val="24"/>
          <w:szCs w:val="24"/>
        </w:rPr>
        <w:t>2019</w:t>
      </w:r>
      <w:r>
        <w:rPr>
          <w:rFonts w:cs="宋体" w:hint="eastAsia"/>
          <w:sz w:val="24"/>
          <w:szCs w:val="24"/>
        </w:rPr>
        <w:t>年下半年，工作组组织了</w:t>
      </w:r>
      <w:r w:rsidRPr="00D23CD4">
        <w:rPr>
          <w:rFonts w:cs="宋体" w:hint="eastAsia"/>
          <w:sz w:val="24"/>
          <w:szCs w:val="24"/>
        </w:rPr>
        <w:t>验证试验，对验证试验数据进行了汇总与分析，形成了征求意见讨论稿。</w:t>
      </w:r>
    </w:p>
    <w:p w:rsidR="005E4ABA" w:rsidRDefault="005E4ABA" w:rsidP="008221F3">
      <w:pPr>
        <w:spacing w:line="360" w:lineRule="auto"/>
        <w:ind w:firstLineChars="200" w:firstLine="480"/>
        <w:rPr>
          <w:rFonts w:cs="Times New Roman"/>
          <w:sz w:val="24"/>
          <w:szCs w:val="24"/>
        </w:rPr>
      </w:pPr>
      <w:r>
        <w:rPr>
          <w:sz w:val="24"/>
          <w:szCs w:val="24"/>
        </w:rPr>
        <w:t>2020</w:t>
      </w:r>
      <w:r>
        <w:rPr>
          <w:rFonts w:cs="宋体" w:hint="eastAsia"/>
          <w:sz w:val="24"/>
          <w:szCs w:val="24"/>
        </w:rPr>
        <w:t>年组织起草了</w:t>
      </w:r>
      <w:r>
        <w:rPr>
          <w:sz w:val="24"/>
          <w:szCs w:val="24"/>
        </w:rPr>
        <w:t xml:space="preserve"> </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3</w:t>
      </w:r>
      <w:r w:rsidRPr="00D71798">
        <w:rPr>
          <w:rFonts w:ascii="宋体" w:hAnsi="宋体" w:cs="宋体" w:hint="eastAsia"/>
          <w:kern w:val="0"/>
          <w:sz w:val="24"/>
          <w:szCs w:val="24"/>
        </w:rPr>
        <w:t>部分填缝剂的术语、定义和</w:t>
      </w:r>
      <w:r w:rsidR="003F435E">
        <w:rPr>
          <w:rFonts w:ascii="宋体" w:hAnsi="宋体" w:cs="宋体" w:hint="eastAsia"/>
          <w:kern w:val="0"/>
          <w:sz w:val="24"/>
          <w:szCs w:val="24"/>
        </w:rPr>
        <w:t>技术要求</w:t>
      </w:r>
      <w:r>
        <w:rPr>
          <w:rFonts w:ascii="宋体" w:hAnsi="宋体" w:cs="宋体" w:hint="eastAsia"/>
          <w:kern w:val="0"/>
          <w:sz w:val="24"/>
          <w:szCs w:val="24"/>
        </w:rPr>
        <w:t>》征求意见稿、编制说明等文件。</w:t>
      </w:r>
    </w:p>
    <w:p w:rsidR="005E4ABA" w:rsidRDefault="005E4ABA" w:rsidP="008221F3">
      <w:pPr>
        <w:spacing w:line="360" w:lineRule="auto"/>
        <w:ind w:firstLineChars="200" w:firstLine="480"/>
        <w:rPr>
          <w:rFonts w:cs="Times New Roman"/>
          <w:sz w:val="24"/>
          <w:szCs w:val="24"/>
        </w:rPr>
      </w:pPr>
      <w:r>
        <w:rPr>
          <w:sz w:val="24"/>
          <w:szCs w:val="24"/>
        </w:rPr>
        <w:t>2020</w:t>
      </w:r>
      <w:r>
        <w:rPr>
          <w:rFonts w:cs="宋体" w:hint="eastAsia"/>
          <w:sz w:val="24"/>
          <w:szCs w:val="24"/>
        </w:rPr>
        <w:t>年</w:t>
      </w:r>
      <w:r>
        <w:rPr>
          <w:sz w:val="24"/>
          <w:szCs w:val="24"/>
        </w:rPr>
        <w:t>5</w:t>
      </w:r>
      <w:r>
        <w:rPr>
          <w:rFonts w:cs="宋体" w:hint="eastAsia"/>
          <w:sz w:val="24"/>
          <w:szCs w:val="24"/>
        </w:rPr>
        <w:t>月，进入项目征求意见阶段。</w:t>
      </w:r>
    </w:p>
    <w:p w:rsidR="005E4ABA" w:rsidRDefault="005E4ABA" w:rsidP="009B3987">
      <w:pPr>
        <w:spacing w:line="360" w:lineRule="auto"/>
        <w:rPr>
          <w:rFonts w:cs="Times New Roman"/>
          <w:b/>
          <w:bCs/>
          <w:sz w:val="24"/>
          <w:szCs w:val="24"/>
        </w:rPr>
      </w:pPr>
      <w:r w:rsidRPr="00D23CD4">
        <w:rPr>
          <w:rFonts w:cs="宋体" w:hint="eastAsia"/>
          <w:b/>
          <w:bCs/>
          <w:sz w:val="24"/>
          <w:szCs w:val="24"/>
        </w:rPr>
        <w:t>二．标准编制原则和主要内容</w:t>
      </w:r>
    </w:p>
    <w:p w:rsidR="005E4ABA" w:rsidRPr="009873F9" w:rsidRDefault="005E4ABA" w:rsidP="009B3987">
      <w:pPr>
        <w:spacing w:line="360" w:lineRule="auto"/>
        <w:rPr>
          <w:rFonts w:ascii="宋体" w:cs="Times New Roman"/>
          <w:sz w:val="24"/>
          <w:szCs w:val="24"/>
        </w:rPr>
      </w:pPr>
      <w:r w:rsidRPr="009873F9">
        <w:rPr>
          <w:rFonts w:ascii="宋体" w:hAnsi="宋体" w:cs="宋体"/>
          <w:sz w:val="24"/>
          <w:szCs w:val="24"/>
        </w:rPr>
        <w:t>1</w:t>
      </w:r>
      <w:r w:rsidRPr="009873F9">
        <w:rPr>
          <w:rFonts w:ascii="宋体" w:hAnsi="宋体" w:cs="宋体" w:hint="eastAsia"/>
          <w:sz w:val="24"/>
          <w:szCs w:val="24"/>
        </w:rPr>
        <w:t>、</w:t>
      </w:r>
      <w:r w:rsidRPr="00B66A12">
        <w:rPr>
          <w:rFonts w:ascii="宋体" w:hAnsi="宋体" w:cs="宋体" w:hint="eastAsia"/>
          <w:sz w:val="24"/>
          <w:szCs w:val="24"/>
        </w:rPr>
        <w:t>标准编制原则</w:t>
      </w:r>
    </w:p>
    <w:p w:rsidR="005E4ABA" w:rsidRPr="00D23CD4" w:rsidRDefault="005E4ABA" w:rsidP="008221F3">
      <w:pPr>
        <w:spacing w:line="360" w:lineRule="auto"/>
        <w:ind w:firstLineChars="200" w:firstLine="480"/>
        <w:rPr>
          <w:rFonts w:cs="Times New Roman"/>
          <w:sz w:val="24"/>
          <w:szCs w:val="24"/>
        </w:rPr>
      </w:pPr>
      <w:r w:rsidRPr="00D23CD4">
        <w:rPr>
          <w:rFonts w:cs="宋体" w:hint="eastAsia"/>
          <w:sz w:val="24"/>
          <w:szCs w:val="24"/>
        </w:rPr>
        <w:t>本标准编制遵循“先进性、普遍性、代表性、规范性”的原则，</w:t>
      </w:r>
      <w:r>
        <w:rPr>
          <w:rFonts w:cs="宋体" w:hint="eastAsia"/>
          <w:sz w:val="24"/>
          <w:szCs w:val="24"/>
        </w:rPr>
        <w:t>进一步</w:t>
      </w:r>
      <w:r w:rsidRPr="00D23CD4">
        <w:rPr>
          <w:rFonts w:cs="宋体" w:hint="eastAsia"/>
          <w:sz w:val="24"/>
          <w:szCs w:val="24"/>
        </w:rPr>
        <w:t>完善</w:t>
      </w:r>
      <w:r>
        <w:rPr>
          <w:rFonts w:cs="宋体" w:hint="eastAsia"/>
          <w:sz w:val="24"/>
          <w:szCs w:val="24"/>
        </w:rPr>
        <w:t>了</w:t>
      </w:r>
      <w:r w:rsidRPr="00D23CD4">
        <w:rPr>
          <w:rFonts w:cs="宋体" w:hint="eastAsia"/>
          <w:sz w:val="24"/>
          <w:szCs w:val="24"/>
        </w:rPr>
        <w:t>目前国内该行业标准</w:t>
      </w:r>
      <w:r>
        <w:rPr>
          <w:rFonts w:cs="宋体" w:hint="eastAsia"/>
          <w:sz w:val="24"/>
          <w:szCs w:val="24"/>
        </w:rPr>
        <w:t>体系建设</w:t>
      </w:r>
      <w:r w:rsidRPr="00D23CD4">
        <w:rPr>
          <w:rFonts w:cs="宋体" w:hint="eastAsia"/>
          <w:sz w:val="24"/>
          <w:szCs w:val="24"/>
        </w:rPr>
        <w:t>。在注重标准的可操作性的同时，内容基本涵盖陶瓷砖填缝剂的主要性能，不仅能为陶瓷砖填缝剂</w:t>
      </w:r>
      <w:r>
        <w:rPr>
          <w:rFonts w:cs="宋体" w:hint="eastAsia"/>
          <w:sz w:val="24"/>
          <w:szCs w:val="24"/>
        </w:rPr>
        <w:t>产品</w:t>
      </w:r>
      <w:r w:rsidRPr="00D23CD4">
        <w:rPr>
          <w:rFonts w:cs="宋体" w:hint="eastAsia"/>
          <w:sz w:val="24"/>
          <w:szCs w:val="24"/>
        </w:rPr>
        <w:t>提供检测依据，而且也为生产企业解</w:t>
      </w:r>
      <w:r>
        <w:rPr>
          <w:rFonts w:cs="宋体" w:hint="eastAsia"/>
          <w:sz w:val="24"/>
          <w:szCs w:val="24"/>
        </w:rPr>
        <w:t>决制造工艺、质量安全等方面的问题，进一步促进了陶瓷砖填缝</w:t>
      </w:r>
      <w:proofErr w:type="gramStart"/>
      <w:r>
        <w:rPr>
          <w:rFonts w:cs="宋体" w:hint="eastAsia"/>
          <w:sz w:val="24"/>
          <w:szCs w:val="24"/>
        </w:rPr>
        <w:t>剂行业</w:t>
      </w:r>
      <w:proofErr w:type="gramEnd"/>
      <w:r w:rsidRPr="00D23CD4">
        <w:rPr>
          <w:rFonts w:cs="宋体" w:hint="eastAsia"/>
          <w:sz w:val="24"/>
          <w:szCs w:val="24"/>
        </w:rPr>
        <w:t>健康有序</w:t>
      </w:r>
      <w:r>
        <w:rPr>
          <w:rFonts w:cs="宋体" w:hint="eastAsia"/>
          <w:sz w:val="24"/>
          <w:szCs w:val="24"/>
        </w:rPr>
        <w:t>地</w:t>
      </w:r>
      <w:r w:rsidRPr="00D23CD4">
        <w:rPr>
          <w:rFonts w:cs="宋体" w:hint="eastAsia"/>
          <w:sz w:val="24"/>
          <w:szCs w:val="24"/>
        </w:rPr>
        <w:t>发展。</w:t>
      </w:r>
    </w:p>
    <w:p w:rsidR="005E4ABA" w:rsidRPr="00D23CD4" w:rsidRDefault="005E4ABA" w:rsidP="008221F3">
      <w:pPr>
        <w:spacing w:line="360" w:lineRule="auto"/>
        <w:ind w:firstLineChars="200" w:firstLine="480"/>
        <w:rPr>
          <w:rFonts w:cs="Times New Roman"/>
          <w:sz w:val="24"/>
          <w:szCs w:val="24"/>
        </w:rPr>
      </w:pPr>
      <w:r w:rsidRPr="00D23CD4">
        <w:rPr>
          <w:rFonts w:cs="宋体" w:hint="eastAsia"/>
          <w:sz w:val="24"/>
          <w:szCs w:val="24"/>
        </w:rPr>
        <w:t>本标准严格按照</w:t>
      </w:r>
      <w:r w:rsidRPr="00D23CD4">
        <w:rPr>
          <w:sz w:val="24"/>
          <w:szCs w:val="24"/>
        </w:rPr>
        <w:t>GB/T1.1-2009</w:t>
      </w:r>
      <w:r w:rsidRPr="00D23CD4">
        <w:rPr>
          <w:rFonts w:cs="宋体" w:hint="eastAsia"/>
          <w:sz w:val="24"/>
          <w:szCs w:val="24"/>
        </w:rPr>
        <w:t>《标准化工作导则第</w:t>
      </w:r>
      <w:r w:rsidRPr="00D23CD4">
        <w:rPr>
          <w:sz w:val="24"/>
          <w:szCs w:val="24"/>
        </w:rPr>
        <w:t>1</w:t>
      </w:r>
      <w:r w:rsidRPr="00D23CD4">
        <w:rPr>
          <w:rFonts w:cs="宋体" w:hint="eastAsia"/>
          <w:sz w:val="24"/>
          <w:szCs w:val="24"/>
        </w:rPr>
        <w:t>部分：标准的结构和编写规则》的要求进行编写。</w:t>
      </w:r>
    </w:p>
    <w:p w:rsidR="005E4ABA" w:rsidRPr="00D23CD4" w:rsidRDefault="005E4ABA" w:rsidP="00D23CD4">
      <w:pPr>
        <w:spacing w:line="360" w:lineRule="auto"/>
        <w:rPr>
          <w:rFonts w:cs="Times New Roman"/>
          <w:sz w:val="24"/>
          <w:szCs w:val="24"/>
        </w:rPr>
      </w:pPr>
      <w:r>
        <w:rPr>
          <w:rFonts w:ascii="宋体" w:hAnsi="宋体" w:cs="宋体"/>
          <w:sz w:val="24"/>
          <w:szCs w:val="24"/>
        </w:rPr>
        <w:t>2</w:t>
      </w:r>
      <w:r w:rsidRPr="00D23CD4">
        <w:rPr>
          <w:rFonts w:ascii="宋体" w:hAnsi="宋体" w:cs="宋体" w:hint="eastAsia"/>
          <w:sz w:val="24"/>
          <w:szCs w:val="24"/>
        </w:rPr>
        <w:t>、主要内容</w:t>
      </w:r>
    </w:p>
    <w:p w:rsidR="005E4ABA" w:rsidRPr="00933C1B" w:rsidRDefault="005E4ABA" w:rsidP="008221F3">
      <w:pPr>
        <w:spacing w:line="360" w:lineRule="auto"/>
        <w:ind w:firstLineChars="200" w:firstLine="480"/>
        <w:rPr>
          <w:rFonts w:ascii="宋体" w:cs="宋体"/>
          <w:sz w:val="24"/>
          <w:szCs w:val="24"/>
        </w:rPr>
      </w:pPr>
      <w:r w:rsidRPr="00933C1B">
        <w:rPr>
          <w:rFonts w:ascii="宋体" w:hAnsi="宋体" w:cs="宋体" w:hint="eastAsia"/>
          <w:sz w:val="24"/>
          <w:szCs w:val="24"/>
        </w:rPr>
        <w:t>本标准的主要内容为：陶瓷砖填缝剂的术语和定义、要求、分类和命名、标志、标识和包装。本标准适用于建筑物内、外墙及地面装饰用陶瓷砖填缝剂。</w:t>
      </w:r>
    </w:p>
    <w:p w:rsidR="005E4ABA" w:rsidRPr="00933C1B" w:rsidRDefault="005E4ABA" w:rsidP="008221F3">
      <w:pPr>
        <w:spacing w:line="360" w:lineRule="auto"/>
        <w:ind w:firstLineChars="200" w:firstLine="480"/>
        <w:rPr>
          <w:rFonts w:ascii="宋体" w:cs="宋体"/>
          <w:sz w:val="24"/>
          <w:szCs w:val="24"/>
        </w:rPr>
      </w:pPr>
      <w:r w:rsidRPr="00933C1B">
        <w:rPr>
          <w:rFonts w:ascii="宋体" w:hAnsi="宋体" w:cs="宋体" w:hint="eastAsia"/>
          <w:sz w:val="24"/>
          <w:szCs w:val="24"/>
        </w:rPr>
        <w:t>规范性引用文件：本标准是等同采用</w:t>
      </w:r>
      <w:r w:rsidRPr="00933C1B">
        <w:rPr>
          <w:rFonts w:ascii="宋体" w:hAnsi="宋体" w:cs="宋体"/>
          <w:sz w:val="24"/>
          <w:szCs w:val="24"/>
        </w:rPr>
        <w:t>ISO 13007-3:2010</w:t>
      </w:r>
      <w:r w:rsidRPr="00933C1B">
        <w:rPr>
          <w:rFonts w:ascii="宋体" w:hAnsi="宋体" w:cs="宋体" w:hint="eastAsia"/>
          <w:sz w:val="24"/>
          <w:szCs w:val="24"/>
        </w:rPr>
        <w:t>《陶瓷砖胶粘剂和填缝剂</w:t>
      </w:r>
      <w:r w:rsidRPr="00933C1B">
        <w:rPr>
          <w:rFonts w:ascii="宋体" w:hAnsi="宋体" w:cs="宋体"/>
          <w:sz w:val="24"/>
          <w:szCs w:val="24"/>
        </w:rPr>
        <w:t xml:space="preserve"> </w:t>
      </w:r>
      <w:r w:rsidRPr="00933C1B">
        <w:rPr>
          <w:rFonts w:ascii="宋体" w:hAnsi="宋体" w:cs="宋体" w:hint="eastAsia"/>
          <w:sz w:val="24"/>
          <w:szCs w:val="24"/>
        </w:rPr>
        <w:t>第</w:t>
      </w:r>
      <w:r w:rsidRPr="00933C1B">
        <w:rPr>
          <w:rFonts w:ascii="宋体" w:hAnsi="宋体" w:cs="宋体"/>
          <w:sz w:val="24"/>
          <w:szCs w:val="24"/>
        </w:rPr>
        <w:t>3</w:t>
      </w:r>
      <w:r w:rsidRPr="00933C1B">
        <w:rPr>
          <w:rFonts w:ascii="宋体" w:hAnsi="宋体" w:cs="宋体" w:hint="eastAsia"/>
          <w:sz w:val="24"/>
          <w:szCs w:val="24"/>
        </w:rPr>
        <w:t>部分：</w:t>
      </w:r>
      <w:r w:rsidRPr="00933C1B">
        <w:rPr>
          <w:rFonts w:ascii="宋体" w:hAnsi="宋体" w:cs="宋体" w:hint="eastAsia"/>
          <w:kern w:val="0"/>
          <w:sz w:val="24"/>
          <w:szCs w:val="24"/>
        </w:rPr>
        <w:t>填缝剂的术语、定义和</w:t>
      </w:r>
      <w:r w:rsidR="003F435E">
        <w:rPr>
          <w:rFonts w:ascii="宋体" w:hAnsi="宋体" w:cs="宋体" w:hint="eastAsia"/>
          <w:kern w:val="0"/>
          <w:sz w:val="24"/>
          <w:szCs w:val="24"/>
        </w:rPr>
        <w:t>技术要求</w:t>
      </w:r>
      <w:r w:rsidRPr="00933C1B">
        <w:rPr>
          <w:rFonts w:ascii="宋体" w:hAnsi="宋体" w:cs="宋体" w:hint="eastAsia"/>
          <w:sz w:val="24"/>
          <w:szCs w:val="24"/>
        </w:rPr>
        <w:t>》。</w:t>
      </w:r>
      <w:r w:rsidRPr="00933C1B">
        <w:rPr>
          <w:rFonts w:ascii="宋体" w:hAnsi="宋体" w:cs="宋体"/>
          <w:sz w:val="24"/>
          <w:szCs w:val="24"/>
        </w:rPr>
        <w:t>ISO 13007-3:2010</w:t>
      </w:r>
      <w:r w:rsidRPr="00933C1B">
        <w:rPr>
          <w:rFonts w:ascii="宋体" w:hAnsi="宋体" w:cs="宋体" w:hint="eastAsia"/>
          <w:sz w:val="24"/>
          <w:szCs w:val="24"/>
        </w:rPr>
        <w:t>中的未注日期的引用文件为：</w:t>
      </w:r>
    </w:p>
    <w:p w:rsidR="005E4ABA" w:rsidRPr="00933C1B" w:rsidRDefault="005E4ABA" w:rsidP="008221F3">
      <w:pPr>
        <w:pStyle w:val="af0"/>
        <w:spacing w:line="360" w:lineRule="auto"/>
        <w:ind w:firstLine="480"/>
        <w:rPr>
          <w:rFonts w:hAnsi="宋体" w:cs="Times New Roman"/>
          <w:sz w:val="24"/>
          <w:szCs w:val="24"/>
        </w:rPr>
      </w:pPr>
      <w:r w:rsidRPr="00933C1B">
        <w:rPr>
          <w:rFonts w:hAnsi="宋体"/>
          <w:sz w:val="24"/>
          <w:szCs w:val="24"/>
        </w:rPr>
        <w:t xml:space="preserve">ISO 13006 </w:t>
      </w:r>
      <w:r w:rsidRPr="00933C1B">
        <w:rPr>
          <w:rFonts w:hAnsi="宋体" w:hint="eastAsia"/>
          <w:sz w:val="24"/>
          <w:szCs w:val="24"/>
        </w:rPr>
        <w:t>陶瓷砖</w:t>
      </w:r>
      <w:r w:rsidRPr="00933C1B">
        <w:rPr>
          <w:rFonts w:hAnsi="宋体"/>
          <w:sz w:val="24"/>
          <w:szCs w:val="24"/>
        </w:rPr>
        <w:t xml:space="preserve"> - </w:t>
      </w:r>
      <w:r w:rsidRPr="00933C1B">
        <w:rPr>
          <w:rFonts w:hAnsi="宋体" w:hint="eastAsia"/>
          <w:sz w:val="24"/>
          <w:szCs w:val="24"/>
        </w:rPr>
        <w:t>定义、分类、要求和标记（</w:t>
      </w:r>
      <w:r w:rsidRPr="00933C1B">
        <w:rPr>
          <w:rFonts w:hAnsi="宋体"/>
          <w:sz w:val="24"/>
          <w:szCs w:val="24"/>
        </w:rPr>
        <w:t>ISO 13006  Ceramic tiles—Definitions, classification, characteristics and marking</w:t>
      </w:r>
      <w:r w:rsidRPr="00933C1B">
        <w:rPr>
          <w:rFonts w:hAnsi="宋体" w:hint="eastAsia"/>
          <w:sz w:val="24"/>
          <w:szCs w:val="24"/>
        </w:rPr>
        <w:t>）</w:t>
      </w:r>
    </w:p>
    <w:p w:rsidR="005E4ABA" w:rsidRPr="00933C1B" w:rsidRDefault="005E4ABA" w:rsidP="008221F3">
      <w:pPr>
        <w:pStyle w:val="af0"/>
        <w:spacing w:line="360" w:lineRule="auto"/>
        <w:ind w:firstLine="480"/>
        <w:rPr>
          <w:rFonts w:hAnsi="宋体" w:cs="Times New Roman"/>
          <w:sz w:val="24"/>
          <w:szCs w:val="24"/>
        </w:rPr>
      </w:pPr>
      <w:r w:rsidRPr="00933C1B">
        <w:rPr>
          <w:rFonts w:hAnsi="宋体"/>
          <w:sz w:val="24"/>
          <w:szCs w:val="24"/>
        </w:rPr>
        <w:t xml:space="preserve">ISO 13007-4 </w:t>
      </w:r>
      <w:r w:rsidRPr="00933C1B">
        <w:rPr>
          <w:rFonts w:hAnsi="宋体" w:hint="eastAsia"/>
          <w:sz w:val="24"/>
          <w:szCs w:val="24"/>
        </w:rPr>
        <w:t>陶瓷砖</w:t>
      </w:r>
      <w:r w:rsidRPr="00933C1B">
        <w:rPr>
          <w:rFonts w:hAnsi="宋体"/>
          <w:sz w:val="24"/>
          <w:szCs w:val="24"/>
        </w:rPr>
        <w:t xml:space="preserve"> </w:t>
      </w:r>
      <w:r w:rsidRPr="00933C1B">
        <w:rPr>
          <w:rFonts w:hAnsi="宋体" w:hint="eastAsia"/>
          <w:sz w:val="24"/>
          <w:szCs w:val="24"/>
        </w:rPr>
        <w:t>填缝剂和粘合剂</w:t>
      </w:r>
      <w:r w:rsidRPr="00933C1B">
        <w:rPr>
          <w:rFonts w:hAnsi="宋体"/>
          <w:sz w:val="24"/>
          <w:szCs w:val="24"/>
        </w:rPr>
        <w:t xml:space="preserve"> </w:t>
      </w:r>
      <w:r w:rsidRPr="00933C1B">
        <w:rPr>
          <w:rFonts w:hAnsi="宋体" w:hint="eastAsia"/>
          <w:sz w:val="24"/>
          <w:szCs w:val="24"/>
        </w:rPr>
        <w:t>第</w:t>
      </w:r>
      <w:r w:rsidRPr="00933C1B">
        <w:rPr>
          <w:rFonts w:hAnsi="宋体"/>
          <w:sz w:val="24"/>
          <w:szCs w:val="24"/>
        </w:rPr>
        <w:t>4</w:t>
      </w:r>
      <w:r w:rsidRPr="00933C1B">
        <w:rPr>
          <w:rFonts w:hAnsi="宋体" w:hint="eastAsia"/>
          <w:sz w:val="24"/>
          <w:szCs w:val="24"/>
        </w:rPr>
        <w:t>部分：填缝剂试验方法（</w:t>
      </w:r>
      <w:r w:rsidRPr="00933C1B">
        <w:rPr>
          <w:rFonts w:hAnsi="宋体"/>
          <w:sz w:val="24"/>
          <w:szCs w:val="24"/>
        </w:rPr>
        <w:t>ISO 13007-4 Ceramic tiles—Grouts and adhesives—Part 2: Test methods for grouts</w:t>
      </w:r>
      <w:r w:rsidRPr="00933C1B">
        <w:rPr>
          <w:rFonts w:hAnsi="宋体" w:hint="eastAsia"/>
          <w:sz w:val="24"/>
          <w:szCs w:val="24"/>
        </w:rPr>
        <w:t>）</w:t>
      </w:r>
    </w:p>
    <w:p w:rsidR="005E4ABA" w:rsidRPr="00933C1B" w:rsidRDefault="005E4ABA" w:rsidP="008221F3">
      <w:pPr>
        <w:pStyle w:val="af0"/>
        <w:spacing w:line="360" w:lineRule="auto"/>
        <w:ind w:firstLine="480"/>
        <w:rPr>
          <w:rFonts w:hAnsi="宋体" w:cs="Times New Roman"/>
          <w:sz w:val="24"/>
          <w:szCs w:val="24"/>
        </w:rPr>
      </w:pPr>
      <w:r w:rsidRPr="00933C1B">
        <w:rPr>
          <w:rFonts w:hAnsi="宋体" w:hint="eastAsia"/>
          <w:sz w:val="24"/>
          <w:szCs w:val="24"/>
        </w:rPr>
        <w:t>注日期的引用文件</w:t>
      </w:r>
      <w:r w:rsidRPr="00933C1B">
        <w:rPr>
          <w:rFonts w:hAnsi="宋体"/>
          <w:sz w:val="24"/>
          <w:szCs w:val="24"/>
        </w:rPr>
        <w:t>ISO 13007-1</w:t>
      </w:r>
      <w:r w:rsidRPr="00933C1B">
        <w:rPr>
          <w:rFonts w:hAnsi="宋体" w:hint="eastAsia"/>
          <w:sz w:val="24"/>
          <w:szCs w:val="24"/>
        </w:rPr>
        <w:t>：</w:t>
      </w:r>
      <w:r w:rsidRPr="00933C1B">
        <w:rPr>
          <w:rFonts w:hAnsi="宋体"/>
          <w:sz w:val="24"/>
          <w:szCs w:val="24"/>
        </w:rPr>
        <w:t>2010</w:t>
      </w:r>
      <w:r w:rsidRPr="00933C1B">
        <w:rPr>
          <w:rFonts w:hAnsi="宋体" w:hint="eastAsia"/>
          <w:sz w:val="24"/>
          <w:szCs w:val="24"/>
        </w:rPr>
        <w:t>采用了我国的标准</w:t>
      </w:r>
      <w:r w:rsidRPr="00933C1B">
        <w:rPr>
          <w:rFonts w:hAnsi="宋体"/>
          <w:sz w:val="24"/>
          <w:szCs w:val="24"/>
        </w:rPr>
        <w:t xml:space="preserve">GB/T </w:t>
      </w:r>
      <w:r w:rsidRPr="00933C1B">
        <w:rPr>
          <w:rFonts w:hAnsi="宋体" w:hint="eastAsia"/>
          <w:sz w:val="24"/>
          <w:szCs w:val="24"/>
        </w:rPr>
        <w:t>××××</w:t>
      </w:r>
      <w:r w:rsidRPr="00933C1B">
        <w:rPr>
          <w:rFonts w:hAnsi="宋体"/>
          <w:sz w:val="24"/>
          <w:szCs w:val="24"/>
        </w:rPr>
        <w:t>-</w:t>
      </w:r>
      <w:r w:rsidRPr="00933C1B">
        <w:rPr>
          <w:rFonts w:hAnsi="宋体" w:hint="eastAsia"/>
          <w:sz w:val="24"/>
          <w:szCs w:val="24"/>
        </w:rPr>
        <w:t>××××陶瓷砖</w:t>
      </w:r>
      <w:r w:rsidRPr="00933C1B">
        <w:rPr>
          <w:rFonts w:hAnsi="宋体"/>
          <w:sz w:val="24"/>
          <w:szCs w:val="24"/>
        </w:rPr>
        <w:t xml:space="preserve"> </w:t>
      </w:r>
      <w:r w:rsidRPr="00933C1B">
        <w:rPr>
          <w:rFonts w:hAnsi="宋体" w:hint="eastAsia"/>
          <w:sz w:val="24"/>
          <w:szCs w:val="24"/>
        </w:rPr>
        <w:t>填缝剂和胶粘剂</w:t>
      </w:r>
      <w:r w:rsidRPr="00933C1B">
        <w:rPr>
          <w:rFonts w:hAnsi="宋体"/>
          <w:sz w:val="24"/>
          <w:szCs w:val="24"/>
        </w:rPr>
        <w:t xml:space="preserve"> </w:t>
      </w:r>
      <w:r w:rsidRPr="00933C1B">
        <w:rPr>
          <w:rFonts w:hAnsi="宋体" w:hint="eastAsia"/>
          <w:sz w:val="24"/>
          <w:szCs w:val="24"/>
        </w:rPr>
        <w:t>第</w:t>
      </w:r>
      <w:r w:rsidRPr="00933C1B">
        <w:rPr>
          <w:rFonts w:hAnsi="宋体"/>
          <w:sz w:val="24"/>
          <w:szCs w:val="24"/>
        </w:rPr>
        <w:t>1</w:t>
      </w:r>
      <w:r w:rsidRPr="00933C1B">
        <w:rPr>
          <w:rFonts w:hAnsi="宋体" w:hint="eastAsia"/>
          <w:sz w:val="24"/>
          <w:szCs w:val="24"/>
        </w:rPr>
        <w:t>部分：胶粘剂的术语、定义和技术要求。</w:t>
      </w:r>
    </w:p>
    <w:p w:rsidR="005E4ABA" w:rsidRPr="00933C1B" w:rsidRDefault="005E4ABA" w:rsidP="008221F3">
      <w:pPr>
        <w:spacing w:line="360" w:lineRule="auto"/>
        <w:ind w:firstLineChars="200" w:firstLine="480"/>
        <w:rPr>
          <w:rFonts w:ascii="宋体" w:cs="宋体"/>
          <w:sz w:val="24"/>
          <w:szCs w:val="24"/>
        </w:rPr>
      </w:pPr>
      <w:r w:rsidRPr="00933C1B">
        <w:rPr>
          <w:rFonts w:ascii="宋体" w:hAnsi="宋体" w:cs="宋体" w:hint="eastAsia"/>
          <w:sz w:val="24"/>
          <w:szCs w:val="24"/>
        </w:rPr>
        <w:t>要求包括了水泥基填缝剂（</w:t>
      </w:r>
      <w:r w:rsidRPr="00933C1B">
        <w:rPr>
          <w:rFonts w:ascii="宋体" w:hAnsi="宋体" w:cs="宋体"/>
          <w:sz w:val="24"/>
          <w:szCs w:val="24"/>
        </w:rPr>
        <w:t>CG</w:t>
      </w:r>
      <w:r w:rsidRPr="00933C1B">
        <w:rPr>
          <w:rFonts w:ascii="宋体" w:hAnsi="宋体" w:cs="宋体" w:hint="eastAsia"/>
          <w:sz w:val="24"/>
          <w:szCs w:val="24"/>
        </w:rPr>
        <w:t>）、反应型树脂填缝剂（</w:t>
      </w:r>
      <w:r w:rsidRPr="00933C1B">
        <w:rPr>
          <w:rFonts w:ascii="宋体" w:hAnsi="宋体" w:cs="宋体"/>
          <w:sz w:val="24"/>
          <w:szCs w:val="24"/>
        </w:rPr>
        <w:t>RG</w:t>
      </w:r>
      <w:r w:rsidRPr="00933C1B">
        <w:rPr>
          <w:rFonts w:ascii="宋体" w:hAnsi="宋体" w:cs="宋体" w:hint="eastAsia"/>
          <w:sz w:val="24"/>
          <w:szCs w:val="24"/>
        </w:rPr>
        <w:t>）如下：</w:t>
      </w:r>
    </w:p>
    <w:p w:rsidR="005E4ABA" w:rsidRPr="00933C1B" w:rsidRDefault="005E4ABA" w:rsidP="008221F3">
      <w:pPr>
        <w:autoSpaceDE w:val="0"/>
        <w:autoSpaceDN w:val="0"/>
        <w:adjustRightInd w:val="0"/>
        <w:spacing w:line="360" w:lineRule="auto"/>
        <w:ind w:firstLineChars="200" w:firstLine="480"/>
        <w:jc w:val="left"/>
        <w:rPr>
          <w:rFonts w:ascii="宋体" w:cs="宋体"/>
          <w:kern w:val="0"/>
          <w:sz w:val="24"/>
          <w:szCs w:val="24"/>
        </w:rPr>
      </w:pPr>
      <w:r w:rsidRPr="00933C1B">
        <w:rPr>
          <w:rFonts w:ascii="宋体" w:hAnsi="宋体" w:cs="宋体" w:hint="eastAsia"/>
          <w:kern w:val="0"/>
          <w:sz w:val="24"/>
          <w:szCs w:val="24"/>
        </w:rPr>
        <w:t>水泥基填缝剂应符合表</w:t>
      </w:r>
      <w:r w:rsidRPr="00933C1B">
        <w:rPr>
          <w:rFonts w:ascii="宋体" w:hAnsi="宋体" w:cs="宋体"/>
          <w:kern w:val="0"/>
          <w:sz w:val="24"/>
          <w:szCs w:val="24"/>
        </w:rPr>
        <w:t>1</w:t>
      </w:r>
      <w:r w:rsidRPr="00933C1B">
        <w:rPr>
          <w:rFonts w:ascii="宋体" w:hAnsi="宋体" w:cs="宋体" w:hint="eastAsia"/>
          <w:kern w:val="0"/>
          <w:sz w:val="24"/>
          <w:szCs w:val="24"/>
        </w:rPr>
        <w:t>的要求。表</w:t>
      </w:r>
      <w:r w:rsidRPr="00933C1B">
        <w:rPr>
          <w:rFonts w:ascii="宋体" w:hAnsi="宋体" w:cs="宋体"/>
          <w:kern w:val="0"/>
          <w:sz w:val="24"/>
          <w:szCs w:val="24"/>
        </w:rPr>
        <w:t>2</w:t>
      </w:r>
      <w:r w:rsidRPr="00933C1B">
        <w:rPr>
          <w:rFonts w:ascii="宋体" w:hAnsi="宋体" w:cs="宋体" w:hint="eastAsia"/>
          <w:kern w:val="0"/>
          <w:sz w:val="24"/>
          <w:szCs w:val="24"/>
        </w:rPr>
        <w:t>给出了快硬性填缝剂和在特定条件下可</w:t>
      </w:r>
      <w:r w:rsidRPr="00933C1B">
        <w:rPr>
          <w:rFonts w:ascii="宋体" w:hAnsi="宋体" w:cs="宋体" w:hint="eastAsia"/>
          <w:kern w:val="0"/>
          <w:sz w:val="24"/>
          <w:szCs w:val="24"/>
        </w:rPr>
        <w:lastRenderedPageBreak/>
        <w:t>能需要的特殊性能要求。水泥基填缝</w:t>
      </w:r>
      <w:proofErr w:type="gramStart"/>
      <w:r w:rsidRPr="00933C1B">
        <w:rPr>
          <w:rFonts w:ascii="宋体" w:hAnsi="宋体" w:cs="宋体" w:hint="eastAsia"/>
          <w:kern w:val="0"/>
          <w:sz w:val="24"/>
          <w:szCs w:val="24"/>
        </w:rPr>
        <w:t>剂所有</w:t>
      </w:r>
      <w:proofErr w:type="gramEnd"/>
      <w:r w:rsidRPr="00933C1B">
        <w:rPr>
          <w:rFonts w:ascii="宋体" w:hAnsi="宋体" w:cs="宋体" w:hint="eastAsia"/>
          <w:kern w:val="0"/>
          <w:sz w:val="24"/>
          <w:szCs w:val="24"/>
        </w:rPr>
        <w:t>的性能指标，应在其拌合或者液态混合物的用量保持一致的情况下测定。</w:t>
      </w:r>
    </w:p>
    <w:p w:rsidR="005E4ABA" w:rsidRPr="00933C1B" w:rsidRDefault="005E4ABA" w:rsidP="008221F3">
      <w:pPr>
        <w:autoSpaceDE w:val="0"/>
        <w:autoSpaceDN w:val="0"/>
        <w:adjustRightInd w:val="0"/>
        <w:spacing w:line="360" w:lineRule="auto"/>
        <w:ind w:firstLineChars="200" w:firstLine="480"/>
        <w:jc w:val="left"/>
        <w:rPr>
          <w:rFonts w:ascii="宋体" w:cs="宋体"/>
          <w:kern w:val="0"/>
          <w:sz w:val="24"/>
          <w:szCs w:val="24"/>
        </w:rPr>
      </w:pPr>
      <w:r w:rsidRPr="00933C1B">
        <w:rPr>
          <w:rFonts w:ascii="宋体" w:hAnsi="宋体" w:cs="宋体" w:hint="eastAsia"/>
          <w:kern w:val="0"/>
          <w:sz w:val="24"/>
          <w:szCs w:val="24"/>
        </w:rPr>
        <w:t>关于横向变形的要求没有规定。生产商可协商决定提供产品的性能要求。</w:t>
      </w:r>
    </w:p>
    <w:p w:rsidR="005E4ABA" w:rsidRPr="004C3966" w:rsidRDefault="005E4ABA" w:rsidP="009A6459">
      <w:pPr>
        <w:pStyle w:val="Pa22"/>
        <w:spacing w:before="100" w:after="100"/>
        <w:jc w:val="center"/>
        <w:rPr>
          <w:rFonts w:ascii="黑体" w:eastAsia="黑体" w:hAnsi="黑体" w:cs="Times New Roman"/>
          <w:color w:val="222222"/>
          <w:sz w:val="21"/>
          <w:szCs w:val="21"/>
        </w:rPr>
      </w:pPr>
      <w:r w:rsidRPr="004C3966">
        <w:rPr>
          <w:rFonts w:ascii="黑体" w:eastAsia="黑体" w:hAnsi="黑体" w:cs="黑体" w:hint="eastAsia"/>
          <w:color w:val="211D1E"/>
          <w:sz w:val="21"/>
          <w:szCs w:val="21"/>
        </w:rPr>
        <w:t>表</w:t>
      </w:r>
      <w:r w:rsidRPr="004C3966">
        <w:rPr>
          <w:rFonts w:ascii="黑体" w:eastAsia="黑体" w:hAnsi="黑体" w:cs="黑体"/>
          <w:color w:val="211D1E"/>
          <w:sz w:val="21"/>
          <w:szCs w:val="21"/>
        </w:rPr>
        <w:t>1</w:t>
      </w:r>
      <w:r>
        <w:rPr>
          <w:rFonts w:ascii="黑体" w:eastAsia="黑体" w:hAnsi="黑体" w:cs="黑体"/>
          <w:color w:val="222222"/>
          <w:sz w:val="21"/>
          <w:szCs w:val="21"/>
        </w:rPr>
        <w:t xml:space="preserve"> </w:t>
      </w:r>
      <w:r w:rsidRPr="004C3966">
        <w:rPr>
          <w:rFonts w:ascii="黑体" w:eastAsia="黑体" w:hAnsi="黑体" w:cs="黑体" w:hint="eastAsia"/>
          <w:color w:val="222222"/>
          <w:sz w:val="21"/>
          <w:szCs w:val="21"/>
        </w:rPr>
        <w:t>水泥</w:t>
      </w:r>
      <w:r>
        <w:rPr>
          <w:rFonts w:ascii="黑体" w:eastAsia="黑体" w:hAnsi="黑体" w:cs="黑体" w:hint="eastAsia"/>
          <w:color w:val="222222"/>
          <w:sz w:val="21"/>
          <w:szCs w:val="21"/>
        </w:rPr>
        <w:t>基</w:t>
      </w:r>
      <w:r w:rsidRPr="004C3966">
        <w:rPr>
          <w:rFonts w:ascii="黑体" w:eastAsia="黑体" w:hAnsi="黑体" w:cs="黑体" w:hint="eastAsia"/>
          <w:color w:val="222222"/>
          <w:sz w:val="21"/>
          <w:szCs w:val="21"/>
        </w:rPr>
        <w:t>填缝剂</w:t>
      </w:r>
      <w:r>
        <w:rPr>
          <w:rFonts w:ascii="黑体" w:eastAsia="黑体" w:hAnsi="黑体" w:cs="黑体" w:hint="eastAsia"/>
          <w:color w:val="222222"/>
          <w:sz w:val="21"/>
          <w:szCs w:val="21"/>
        </w:rPr>
        <w:t>要求（</w:t>
      </w:r>
      <w:r w:rsidRPr="004C3966">
        <w:rPr>
          <w:rFonts w:ascii="黑体" w:eastAsia="黑体" w:hAnsi="黑体" w:cs="黑体"/>
          <w:color w:val="222222"/>
          <w:sz w:val="21"/>
          <w:szCs w:val="21"/>
        </w:rPr>
        <w:t>CG</w:t>
      </w:r>
      <w:r>
        <w:rPr>
          <w:rFonts w:ascii="黑体" w:eastAsia="黑体" w:hAnsi="黑体" w:cs="黑体" w:hint="eastAsia"/>
          <w:color w:val="222222"/>
          <w:sz w:val="21"/>
          <w:szCs w:val="21"/>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2"/>
        <w:gridCol w:w="2150"/>
        <w:gridCol w:w="2176"/>
        <w:gridCol w:w="2200"/>
      </w:tblGrid>
      <w:tr w:rsidR="005E4ABA" w:rsidRPr="005216F5">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hint="eastAsia"/>
                <w:color w:val="222222"/>
                <w:sz w:val="21"/>
                <w:szCs w:val="21"/>
              </w:rPr>
              <w:t>分类</w:t>
            </w:r>
          </w:p>
        </w:tc>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hint="eastAsia"/>
                <w:color w:val="222222"/>
                <w:sz w:val="21"/>
                <w:szCs w:val="21"/>
              </w:rPr>
              <w:t>性能</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hint="eastAsia"/>
                <w:color w:val="222222"/>
                <w:sz w:val="21"/>
                <w:szCs w:val="21"/>
              </w:rPr>
              <w:t>要求</w:t>
            </w:r>
          </w:p>
        </w:tc>
        <w:tc>
          <w:tcPr>
            <w:tcW w:w="2393" w:type="dxa"/>
          </w:tcPr>
          <w:p w:rsidR="005E4ABA" w:rsidRPr="005216F5" w:rsidRDefault="005E4ABA" w:rsidP="009A6459">
            <w:pPr>
              <w:pStyle w:val="Default"/>
              <w:rPr>
                <w:rFonts w:ascii="宋体" w:hAnsi="宋体" w:cs="宋体"/>
                <w:sz w:val="21"/>
                <w:szCs w:val="21"/>
              </w:rPr>
            </w:pPr>
            <w:r w:rsidRPr="005216F5">
              <w:rPr>
                <w:rFonts w:ascii="宋体" w:hAnsi="宋体" w:cs="宋体" w:hint="eastAsia"/>
                <w:color w:val="222222"/>
                <w:sz w:val="21"/>
                <w:szCs w:val="21"/>
              </w:rPr>
              <w:t>测试方法（</w:t>
            </w:r>
            <w:r w:rsidRPr="005216F5">
              <w:rPr>
                <w:rFonts w:ascii="宋体" w:hAnsi="宋体" w:cs="宋体"/>
                <w:color w:val="222222"/>
                <w:sz w:val="21"/>
                <w:szCs w:val="21"/>
              </w:rPr>
              <w:t>ISO 13007-4</w:t>
            </w:r>
            <w:r w:rsidRPr="005216F5">
              <w:rPr>
                <w:rFonts w:ascii="宋体" w:hAnsi="宋体" w:cs="宋体" w:hint="eastAsia"/>
                <w:color w:val="222222"/>
                <w:sz w:val="21"/>
                <w:szCs w:val="21"/>
              </w:rPr>
              <w:t>：</w:t>
            </w:r>
            <w:r w:rsidRPr="005216F5">
              <w:rPr>
                <w:rFonts w:ascii="宋体" w:hAnsi="宋体" w:cs="宋体"/>
                <w:color w:val="222222"/>
                <w:sz w:val="21"/>
                <w:szCs w:val="21"/>
              </w:rPr>
              <w:t>2010</w:t>
            </w:r>
            <w:r w:rsidRPr="005216F5">
              <w:rPr>
                <w:rFonts w:ascii="宋体" w:hAnsi="宋体" w:cs="宋体" w:hint="eastAsia"/>
                <w:color w:val="222222"/>
                <w:sz w:val="21"/>
                <w:szCs w:val="21"/>
              </w:rPr>
              <w:t>）</w:t>
            </w:r>
            <w:r w:rsidRPr="005216F5">
              <w:rPr>
                <w:rFonts w:ascii="宋体" w:hAnsi="宋体" w:cs="宋体"/>
                <w:sz w:val="21"/>
                <w:szCs w:val="21"/>
              </w:rPr>
              <w:t xml:space="preserve"> </w:t>
            </w:r>
          </w:p>
        </w:tc>
      </w:tr>
      <w:tr w:rsidR="005E4ABA" w:rsidRPr="005216F5">
        <w:tc>
          <w:tcPr>
            <w:tcW w:w="2392" w:type="dxa"/>
            <w:vMerge w:val="restart"/>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CG1</w:t>
            </w:r>
            <w:r w:rsidRPr="005216F5">
              <w:rPr>
                <w:rFonts w:ascii="宋体" w:hAnsi="宋体" w:cs="宋体" w:hint="eastAsia"/>
                <w:color w:val="222222"/>
                <w:sz w:val="21"/>
                <w:szCs w:val="21"/>
              </w:rPr>
              <w:t>的基本性能</w:t>
            </w:r>
          </w:p>
        </w:tc>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hint="eastAsia"/>
                <w:color w:val="222222"/>
                <w:sz w:val="21"/>
                <w:szCs w:val="21"/>
              </w:rPr>
              <w:t>耐磨性</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 xml:space="preserve"> </w:t>
            </w:r>
            <w:r w:rsidRPr="005216F5">
              <w:rPr>
                <w:rFonts w:ascii="宋体" w:hAnsi="宋体" w:cs="宋体" w:hint="eastAsia"/>
                <w:color w:val="222222"/>
                <w:sz w:val="21"/>
                <w:szCs w:val="21"/>
              </w:rPr>
              <w:t>≤</w:t>
            </w:r>
            <w:r w:rsidRPr="005216F5">
              <w:rPr>
                <w:rFonts w:ascii="宋体" w:hAnsi="宋体" w:cs="宋体"/>
                <w:color w:val="222222"/>
                <w:sz w:val="21"/>
                <w:szCs w:val="21"/>
              </w:rPr>
              <w:t>2 000 mm</w:t>
            </w:r>
            <w:r w:rsidRPr="005216F5">
              <w:rPr>
                <w:rFonts w:ascii="宋体" w:hAnsi="宋体" w:cs="宋体"/>
                <w:color w:val="222222"/>
                <w:sz w:val="21"/>
                <w:szCs w:val="21"/>
                <w:vertAlign w:val="superscript"/>
              </w:rPr>
              <w:t xml:space="preserve">3 </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4.4</w:t>
            </w:r>
          </w:p>
        </w:tc>
      </w:tr>
      <w:tr w:rsidR="005E4ABA" w:rsidRPr="005216F5">
        <w:tc>
          <w:tcPr>
            <w:tcW w:w="2392" w:type="dxa"/>
            <w:vMerge/>
          </w:tcPr>
          <w:p w:rsidR="005E4ABA" w:rsidRPr="005216F5" w:rsidRDefault="005E4ABA" w:rsidP="009A6459">
            <w:pPr>
              <w:pStyle w:val="Default"/>
              <w:rPr>
                <w:rFonts w:ascii="宋体" w:cs="Times New Roman"/>
                <w:sz w:val="21"/>
                <w:szCs w:val="21"/>
              </w:rPr>
            </w:pPr>
          </w:p>
        </w:tc>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hint="eastAsia"/>
                <w:color w:val="222222"/>
                <w:sz w:val="21"/>
                <w:szCs w:val="21"/>
              </w:rPr>
              <w:t>标准条件下的抗折强度</w:t>
            </w:r>
          </w:p>
        </w:tc>
        <w:tc>
          <w:tcPr>
            <w:tcW w:w="2393" w:type="dxa"/>
          </w:tcPr>
          <w:p w:rsidR="005E4ABA" w:rsidRPr="005216F5" w:rsidRDefault="005E4ABA" w:rsidP="008221F3">
            <w:pPr>
              <w:pStyle w:val="Default"/>
              <w:ind w:firstLineChars="50" w:firstLine="105"/>
              <w:rPr>
                <w:rFonts w:ascii="宋体" w:cs="Times New Roman"/>
                <w:sz w:val="21"/>
                <w:szCs w:val="21"/>
              </w:rPr>
            </w:pPr>
            <w:r w:rsidRPr="005216F5">
              <w:rPr>
                <w:rFonts w:ascii="宋体" w:hAnsi="宋体" w:cs="宋体" w:hint="eastAsia"/>
                <w:color w:val="222222"/>
                <w:sz w:val="21"/>
                <w:szCs w:val="21"/>
              </w:rPr>
              <w:t>≥</w:t>
            </w:r>
            <w:r>
              <w:rPr>
                <w:rFonts w:ascii="宋体" w:hAnsi="宋体" w:cs="宋体"/>
                <w:color w:val="222222"/>
                <w:sz w:val="21"/>
                <w:szCs w:val="21"/>
              </w:rPr>
              <w:t>2.5N/</w:t>
            </w:r>
            <w:r w:rsidRPr="005216F5">
              <w:rPr>
                <w:rFonts w:ascii="宋体" w:hAnsi="宋体" w:cs="宋体"/>
                <w:color w:val="222222"/>
                <w:sz w:val="21"/>
                <w:szCs w:val="21"/>
              </w:rPr>
              <w:t>mm</w:t>
            </w:r>
            <w:r w:rsidRPr="005216F5">
              <w:rPr>
                <w:rFonts w:ascii="宋体" w:hAnsi="宋体" w:cs="宋体"/>
                <w:color w:val="222222"/>
                <w:sz w:val="21"/>
                <w:szCs w:val="21"/>
                <w:vertAlign w:val="superscript"/>
              </w:rPr>
              <w:t>2</w:t>
            </w:r>
            <w:r w:rsidRPr="005216F5">
              <w:rPr>
                <w:rFonts w:ascii="宋体" w:hAnsi="宋体" w:cs="宋体"/>
                <w:color w:val="222222"/>
                <w:sz w:val="21"/>
                <w:szCs w:val="21"/>
              </w:rPr>
              <w:t xml:space="preserve"> </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4.1.3</w:t>
            </w:r>
          </w:p>
        </w:tc>
      </w:tr>
      <w:tr w:rsidR="005E4ABA" w:rsidRPr="005216F5">
        <w:tc>
          <w:tcPr>
            <w:tcW w:w="2392" w:type="dxa"/>
            <w:vMerge/>
          </w:tcPr>
          <w:p w:rsidR="005E4ABA" w:rsidRPr="005216F5" w:rsidRDefault="005E4ABA" w:rsidP="009A6459">
            <w:pPr>
              <w:pStyle w:val="Default"/>
              <w:rPr>
                <w:rFonts w:ascii="宋体" w:cs="Times New Roman"/>
                <w:sz w:val="21"/>
                <w:szCs w:val="21"/>
              </w:rPr>
            </w:pPr>
          </w:p>
        </w:tc>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hint="eastAsia"/>
                <w:color w:val="222222"/>
                <w:sz w:val="21"/>
                <w:szCs w:val="21"/>
              </w:rPr>
              <w:t>冻融循环后的抗折强度</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 xml:space="preserve"> </w:t>
            </w:r>
            <w:r w:rsidRPr="005216F5">
              <w:rPr>
                <w:rFonts w:ascii="宋体" w:hAnsi="宋体" w:cs="宋体" w:hint="eastAsia"/>
                <w:color w:val="222222"/>
                <w:sz w:val="21"/>
                <w:szCs w:val="21"/>
              </w:rPr>
              <w:t>≥</w:t>
            </w:r>
            <w:r>
              <w:rPr>
                <w:rFonts w:ascii="宋体" w:hAnsi="宋体" w:cs="宋体"/>
                <w:color w:val="222222"/>
                <w:sz w:val="21"/>
                <w:szCs w:val="21"/>
              </w:rPr>
              <w:t>2.5N/</w:t>
            </w:r>
            <w:r w:rsidRPr="005216F5">
              <w:rPr>
                <w:rFonts w:ascii="宋体" w:hAnsi="宋体" w:cs="宋体"/>
                <w:color w:val="222222"/>
                <w:sz w:val="21"/>
                <w:szCs w:val="21"/>
              </w:rPr>
              <w:t>mm</w:t>
            </w:r>
            <w:r w:rsidRPr="005216F5">
              <w:rPr>
                <w:rFonts w:ascii="宋体" w:hAnsi="宋体" w:cs="宋体"/>
                <w:color w:val="222222"/>
                <w:sz w:val="21"/>
                <w:szCs w:val="21"/>
                <w:vertAlign w:val="superscript"/>
              </w:rPr>
              <w:t xml:space="preserve">2 </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4.1.5</w:t>
            </w:r>
          </w:p>
        </w:tc>
      </w:tr>
      <w:tr w:rsidR="005E4ABA" w:rsidRPr="005216F5">
        <w:tc>
          <w:tcPr>
            <w:tcW w:w="2392" w:type="dxa"/>
            <w:vMerge/>
          </w:tcPr>
          <w:p w:rsidR="005E4ABA" w:rsidRPr="005216F5" w:rsidRDefault="005E4ABA" w:rsidP="009A6459">
            <w:pPr>
              <w:pStyle w:val="Default"/>
              <w:rPr>
                <w:rFonts w:ascii="宋体" w:cs="Times New Roman"/>
                <w:sz w:val="21"/>
                <w:szCs w:val="21"/>
              </w:rPr>
            </w:pPr>
          </w:p>
        </w:tc>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hint="eastAsia"/>
                <w:color w:val="222222"/>
                <w:sz w:val="21"/>
                <w:szCs w:val="21"/>
              </w:rPr>
              <w:t>标准条件下的抗压强度</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 xml:space="preserve"> </w:t>
            </w:r>
            <w:r w:rsidRPr="005216F5">
              <w:rPr>
                <w:rFonts w:ascii="宋体" w:hAnsi="宋体" w:cs="宋体" w:hint="eastAsia"/>
                <w:color w:val="222222"/>
                <w:sz w:val="21"/>
                <w:szCs w:val="21"/>
              </w:rPr>
              <w:t>≥</w:t>
            </w:r>
            <w:r>
              <w:rPr>
                <w:rFonts w:ascii="宋体" w:hAnsi="宋体" w:cs="宋体"/>
                <w:color w:val="222222"/>
                <w:sz w:val="21"/>
                <w:szCs w:val="21"/>
              </w:rPr>
              <w:t>15N/</w:t>
            </w:r>
            <w:r w:rsidRPr="005216F5">
              <w:rPr>
                <w:rFonts w:ascii="宋体" w:hAnsi="宋体" w:cs="宋体"/>
                <w:color w:val="222222"/>
                <w:sz w:val="21"/>
                <w:szCs w:val="21"/>
              </w:rPr>
              <w:t>mm</w:t>
            </w:r>
            <w:r w:rsidRPr="005216F5">
              <w:rPr>
                <w:rFonts w:ascii="宋体" w:hAnsi="宋体" w:cs="宋体"/>
                <w:color w:val="222222"/>
                <w:sz w:val="21"/>
                <w:szCs w:val="21"/>
                <w:vertAlign w:val="superscript"/>
              </w:rPr>
              <w:t xml:space="preserve">2 </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4.1.4</w:t>
            </w:r>
          </w:p>
        </w:tc>
      </w:tr>
      <w:tr w:rsidR="005E4ABA" w:rsidRPr="005216F5">
        <w:tc>
          <w:tcPr>
            <w:tcW w:w="2392" w:type="dxa"/>
            <w:vMerge/>
          </w:tcPr>
          <w:p w:rsidR="005E4ABA" w:rsidRPr="005216F5" w:rsidRDefault="005E4ABA" w:rsidP="009A6459">
            <w:pPr>
              <w:pStyle w:val="Default"/>
              <w:rPr>
                <w:rFonts w:ascii="宋体" w:cs="Times New Roman"/>
                <w:sz w:val="21"/>
                <w:szCs w:val="21"/>
              </w:rPr>
            </w:pPr>
          </w:p>
        </w:tc>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hint="eastAsia"/>
                <w:color w:val="222222"/>
                <w:sz w:val="21"/>
                <w:szCs w:val="21"/>
              </w:rPr>
              <w:t>冻融循环后的抗压强度</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 xml:space="preserve"> </w:t>
            </w:r>
            <w:r w:rsidRPr="005216F5">
              <w:rPr>
                <w:rFonts w:ascii="宋体" w:hAnsi="宋体" w:cs="宋体" w:hint="eastAsia"/>
                <w:color w:val="222222"/>
                <w:sz w:val="21"/>
                <w:szCs w:val="21"/>
              </w:rPr>
              <w:t>≥</w:t>
            </w:r>
            <w:r>
              <w:rPr>
                <w:rFonts w:ascii="宋体" w:hAnsi="宋体" w:cs="宋体"/>
                <w:color w:val="222222"/>
                <w:sz w:val="21"/>
                <w:szCs w:val="21"/>
              </w:rPr>
              <w:t>15N/</w:t>
            </w:r>
            <w:r w:rsidRPr="005216F5">
              <w:rPr>
                <w:rFonts w:ascii="宋体" w:hAnsi="宋体" w:cs="宋体"/>
                <w:color w:val="222222"/>
                <w:sz w:val="21"/>
                <w:szCs w:val="21"/>
              </w:rPr>
              <w:t>mm</w:t>
            </w:r>
            <w:r w:rsidRPr="005216F5">
              <w:rPr>
                <w:rFonts w:ascii="宋体" w:hAnsi="宋体" w:cs="宋体"/>
                <w:color w:val="222222"/>
                <w:sz w:val="21"/>
                <w:szCs w:val="21"/>
                <w:vertAlign w:val="superscript"/>
              </w:rPr>
              <w:t>2</w:t>
            </w:r>
            <w:r w:rsidRPr="005216F5">
              <w:rPr>
                <w:rFonts w:ascii="宋体" w:hAnsi="宋体" w:cs="宋体"/>
                <w:color w:val="222222"/>
                <w:sz w:val="21"/>
                <w:szCs w:val="21"/>
              </w:rPr>
              <w:t xml:space="preserve"> </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4.1.5</w:t>
            </w:r>
          </w:p>
        </w:tc>
      </w:tr>
      <w:tr w:rsidR="005E4ABA" w:rsidRPr="005216F5">
        <w:tc>
          <w:tcPr>
            <w:tcW w:w="2392" w:type="dxa"/>
            <w:vMerge/>
          </w:tcPr>
          <w:p w:rsidR="005E4ABA" w:rsidRPr="005216F5" w:rsidRDefault="005E4ABA" w:rsidP="009A6459">
            <w:pPr>
              <w:pStyle w:val="Default"/>
              <w:rPr>
                <w:rFonts w:ascii="宋体" w:cs="Times New Roman"/>
                <w:sz w:val="21"/>
                <w:szCs w:val="21"/>
              </w:rPr>
            </w:pPr>
          </w:p>
        </w:tc>
        <w:tc>
          <w:tcPr>
            <w:tcW w:w="2392" w:type="dxa"/>
          </w:tcPr>
          <w:p w:rsidR="005E4ABA" w:rsidRPr="005216F5" w:rsidRDefault="005E4ABA" w:rsidP="009A6459">
            <w:pPr>
              <w:pStyle w:val="Default"/>
              <w:rPr>
                <w:rFonts w:ascii="宋体" w:cs="Times New Roman"/>
                <w:sz w:val="21"/>
                <w:szCs w:val="21"/>
              </w:rPr>
            </w:pPr>
            <w:proofErr w:type="gramStart"/>
            <w:r w:rsidRPr="005216F5">
              <w:rPr>
                <w:rFonts w:ascii="宋体" w:hAnsi="宋体" w:cs="宋体" w:hint="eastAsia"/>
                <w:color w:val="222222"/>
                <w:sz w:val="21"/>
                <w:szCs w:val="21"/>
              </w:rPr>
              <w:t>收缩值</w:t>
            </w:r>
            <w:proofErr w:type="gramEnd"/>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 xml:space="preserve"> </w:t>
            </w:r>
            <w:r w:rsidRPr="005216F5">
              <w:rPr>
                <w:rFonts w:ascii="宋体" w:hAnsi="宋体" w:cs="宋体" w:hint="eastAsia"/>
                <w:color w:val="222222"/>
                <w:sz w:val="21"/>
                <w:szCs w:val="21"/>
              </w:rPr>
              <w:t>≤</w:t>
            </w:r>
            <w:r>
              <w:rPr>
                <w:rFonts w:ascii="宋体" w:hAnsi="宋体" w:cs="宋体"/>
                <w:color w:val="222222"/>
                <w:sz w:val="21"/>
                <w:szCs w:val="21"/>
              </w:rPr>
              <w:t>3</w:t>
            </w:r>
            <w:r w:rsidRPr="005216F5">
              <w:rPr>
                <w:rFonts w:ascii="宋体" w:hAnsi="宋体" w:cs="宋体"/>
                <w:color w:val="222222"/>
                <w:sz w:val="21"/>
                <w:szCs w:val="21"/>
              </w:rPr>
              <w:t>mm</w:t>
            </w:r>
            <w:r>
              <w:rPr>
                <w:rFonts w:ascii="宋体" w:hAnsi="宋体" w:cs="宋体"/>
                <w:color w:val="222222"/>
                <w:sz w:val="21"/>
                <w:szCs w:val="21"/>
              </w:rPr>
              <w:t>/</w:t>
            </w:r>
            <w:r w:rsidRPr="005216F5">
              <w:rPr>
                <w:rFonts w:ascii="宋体" w:hAnsi="宋体" w:cs="宋体"/>
                <w:color w:val="222222"/>
                <w:sz w:val="21"/>
                <w:szCs w:val="21"/>
              </w:rPr>
              <w:t xml:space="preserve">m </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4.3</w:t>
            </w:r>
          </w:p>
        </w:tc>
      </w:tr>
      <w:tr w:rsidR="005E4ABA" w:rsidRPr="005216F5">
        <w:tc>
          <w:tcPr>
            <w:tcW w:w="2392" w:type="dxa"/>
            <w:vMerge/>
          </w:tcPr>
          <w:p w:rsidR="005E4ABA" w:rsidRPr="005216F5" w:rsidRDefault="005E4ABA" w:rsidP="009A6459">
            <w:pPr>
              <w:pStyle w:val="Default"/>
              <w:rPr>
                <w:rFonts w:ascii="宋体" w:cs="Times New Roman"/>
                <w:sz w:val="21"/>
                <w:szCs w:val="21"/>
              </w:rPr>
            </w:pPr>
          </w:p>
        </w:tc>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30min</w:t>
            </w:r>
            <w:r w:rsidRPr="005216F5">
              <w:rPr>
                <w:rFonts w:ascii="宋体" w:hAnsi="宋体" w:cs="宋体" w:hint="eastAsia"/>
                <w:color w:val="222222"/>
                <w:sz w:val="21"/>
                <w:szCs w:val="21"/>
              </w:rPr>
              <w:t>吸水量</w:t>
            </w:r>
          </w:p>
        </w:tc>
        <w:tc>
          <w:tcPr>
            <w:tcW w:w="2393" w:type="dxa"/>
          </w:tcPr>
          <w:p w:rsidR="005E4ABA" w:rsidRPr="005216F5" w:rsidRDefault="005E4ABA" w:rsidP="008221F3">
            <w:pPr>
              <w:pStyle w:val="Default"/>
              <w:ind w:firstLineChars="50" w:firstLine="105"/>
              <w:rPr>
                <w:rFonts w:ascii="宋体" w:cs="Times New Roman"/>
                <w:color w:val="222222"/>
                <w:sz w:val="21"/>
                <w:szCs w:val="21"/>
              </w:rPr>
            </w:pPr>
            <w:r w:rsidRPr="005216F5">
              <w:rPr>
                <w:rFonts w:ascii="宋体" w:hAnsi="宋体" w:cs="宋体" w:hint="eastAsia"/>
                <w:color w:val="222222"/>
                <w:sz w:val="21"/>
                <w:szCs w:val="21"/>
              </w:rPr>
              <w:t>≤</w:t>
            </w:r>
            <w:r w:rsidRPr="005216F5">
              <w:rPr>
                <w:rFonts w:ascii="宋体" w:hAnsi="宋体" w:cs="宋体"/>
                <w:color w:val="222222"/>
                <w:sz w:val="21"/>
                <w:szCs w:val="21"/>
              </w:rPr>
              <w:t>5</w:t>
            </w:r>
            <w:r>
              <w:rPr>
                <w:rFonts w:ascii="宋体" w:hAnsi="宋体" w:cs="宋体"/>
                <w:color w:val="222222"/>
                <w:sz w:val="21"/>
                <w:szCs w:val="21"/>
              </w:rPr>
              <w:t>g</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4.2</w:t>
            </w:r>
          </w:p>
        </w:tc>
      </w:tr>
      <w:tr w:rsidR="005E4ABA" w:rsidRPr="005216F5">
        <w:tc>
          <w:tcPr>
            <w:tcW w:w="2392" w:type="dxa"/>
            <w:vMerge/>
          </w:tcPr>
          <w:p w:rsidR="005E4ABA" w:rsidRPr="005216F5" w:rsidRDefault="005E4ABA" w:rsidP="009A6459">
            <w:pPr>
              <w:pStyle w:val="Default"/>
              <w:rPr>
                <w:rFonts w:ascii="宋体" w:cs="Times New Roman"/>
                <w:sz w:val="21"/>
                <w:szCs w:val="21"/>
              </w:rPr>
            </w:pPr>
          </w:p>
        </w:tc>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240min</w:t>
            </w:r>
            <w:r w:rsidRPr="005216F5">
              <w:rPr>
                <w:rFonts w:ascii="宋体" w:hAnsi="宋体" w:cs="宋体" w:hint="eastAsia"/>
                <w:color w:val="222222"/>
                <w:sz w:val="21"/>
                <w:szCs w:val="21"/>
              </w:rPr>
              <w:t>吸水量</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 xml:space="preserve"> </w:t>
            </w:r>
            <w:r w:rsidRPr="005216F5">
              <w:rPr>
                <w:rFonts w:ascii="宋体" w:hAnsi="宋体" w:cs="宋体" w:hint="eastAsia"/>
                <w:color w:val="222222"/>
                <w:sz w:val="21"/>
                <w:szCs w:val="21"/>
              </w:rPr>
              <w:t>≤</w:t>
            </w:r>
            <w:r>
              <w:rPr>
                <w:rFonts w:ascii="宋体" w:hAnsi="宋体" w:cs="宋体"/>
                <w:color w:val="222222"/>
                <w:sz w:val="21"/>
                <w:szCs w:val="21"/>
              </w:rPr>
              <w:t>10</w:t>
            </w:r>
            <w:r w:rsidRPr="005216F5">
              <w:rPr>
                <w:rFonts w:ascii="宋体" w:hAnsi="宋体" w:cs="宋体"/>
                <w:color w:val="222222"/>
                <w:sz w:val="21"/>
                <w:szCs w:val="21"/>
              </w:rPr>
              <w:t xml:space="preserve">g </w:t>
            </w:r>
          </w:p>
        </w:tc>
        <w:tc>
          <w:tcPr>
            <w:tcW w:w="2393"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4.2</w:t>
            </w:r>
          </w:p>
        </w:tc>
      </w:tr>
      <w:tr w:rsidR="005E4ABA" w:rsidRPr="005216F5">
        <w:tc>
          <w:tcPr>
            <w:tcW w:w="2392"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CG2</w:t>
            </w:r>
            <w:r w:rsidRPr="005216F5">
              <w:rPr>
                <w:rFonts w:ascii="宋体" w:hAnsi="宋体" w:cs="宋体" w:hint="eastAsia"/>
                <w:color w:val="222222"/>
                <w:sz w:val="21"/>
                <w:szCs w:val="21"/>
              </w:rPr>
              <w:t>的附加性能</w:t>
            </w:r>
          </w:p>
        </w:tc>
        <w:tc>
          <w:tcPr>
            <w:tcW w:w="2392" w:type="dxa"/>
          </w:tcPr>
          <w:p w:rsidR="005E4ABA" w:rsidRPr="005216F5" w:rsidRDefault="005E4ABA" w:rsidP="009A6459">
            <w:pPr>
              <w:pStyle w:val="Default"/>
              <w:rPr>
                <w:rFonts w:ascii="宋体" w:cs="Times New Roman"/>
                <w:color w:val="222222"/>
                <w:sz w:val="21"/>
                <w:szCs w:val="21"/>
              </w:rPr>
            </w:pPr>
            <w:r>
              <w:rPr>
                <w:rFonts w:ascii="宋体" w:hAnsi="宋体" w:cs="宋体" w:hint="eastAsia"/>
                <w:color w:val="222222"/>
                <w:sz w:val="21"/>
                <w:szCs w:val="21"/>
              </w:rPr>
              <w:t>增强</w:t>
            </w:r>
            <w:r w:rsidRPr="005216F5">
              <w:rPr>
                <w:rFonts w:ascii="宋体" w:hAnsi="宋体" w:cs="宋体" w:hint="eastAsia"/>
                <w:color w:val="222222"/>
                <w:sz w:val="21"/>
                <w:szCs w:val="21"/>
              </w:rPr>
              <w:t>性能</w:t>
            </w:r>
          </w:p>
        </w:tc>
        <w:tc>
          <w:tcPr>
            <w:tcW w:w="2393" w:type="dxa"/>
          </w:tcPr>
          <w:p w:rsidR="005E4ABA" w:rsidRPr="005216F5" w:rsidRDefault="005E4ABA" w:rsidP="009A6459">
            <w:pPr>
              <w:pStyle w:val="Default"/>
              <w:rPr>
                <w:rFonts w:ascii="宋体" w:cs="Times New Roman"/>
                <w:color w:val="222222"/>
                <w:sz w:val="21"/>
                <w:szCs w:val="21"/>
              </w:rPr>
            </w:pPr>
            <w:r>
              <w:rPr>
                <w:rFonts w:ascii="宋体" w:hAnsi="宋体" w:cs="宋体" w:hint="eastAsia"/>
                <w:color w:val="222222"/>
                <w:sz w:val="21"/>
                <w:szCs w:val="21"/>
              </w:rPr>
              <w:t>除了满足</w:t>
            </w:r>
            <w:r w:rsidRPr="005216F5">
              <w:rPr>
                <w:rFonts w:ascii="宋体" w:hAnsi="宋体" w:cs="宋体"/>
                <w:color w:val="222222"/>
                <w:sz w:val="21"/>
                <w:szCs w:val="21"/>
              </w:rPr>
              <w:t>CG1</w:t>
            </w:r>
            <w:r>
              <w:rPr>
                <w:rFonts w:ascii="宋体" w:hAnsi="宋体" w:cs="宋体" w:hint="eastAsia"/>
                <w:color w:val="222222"/>
                <w:sz w:val="21"/>
                <w:szCs w:val="21"/>
              </w:rPr>
              <w:t>所有</w:t>
            </w:r>
            <w:r w:rsidRPr="005216F5">
              <w:rPr>
                <w:rFonts w:ascii="宋体" w:hAnsi="宋体" w:cs="宋体" w:hint="eastAsia"/>
                <w:color w:val="222222"/>
                <w:sz w:val="21"/>
                <w:szCs w:val="21"/>
              </w:rPr>
              <w:t>要求</w:t>
            </w:r>
            <w:r>
              <w:rPr>
                <w:rFonts w:ascii="宋体" w:hAnsi="宋体" w:cs="宋体" w:hint="eastAsia"/>
                <w:color w:val="222222"/>
                <w:sz w:val="21"/>
                <w:szCs w:val="21"/>
              </w:rPr>
              <w:t>之外</w:t>
            </w:r>
            <w:r w:rsidRPr="005216F5">
              <w:rPr>
                <w:rFonts w:ascii="宋体" w:hAnsi="宋体" w:cs="宋体" w:hint="eastAsia"/>
                <w:color w:val="222222"/>
                <w:sz w:val="21"/>
                <w:szCs w:val="21"/>
              </w:rPr>
              <w:t>，填缝剂</w:t>
            </w:r>
            <w:r>
              <w:rPr>
                <w:rFonts w:ascii="宋体" w:hAnsi="宋体" w:cs="宋体" w:hint="eastAsia"/>
                <w:color w:val="222222"/>
                <w:sz w:val="21"/>
                <w:szCs w:val="21"/>
              </w:rPr>
              <w:t>要</w:t>
            </w:r>
            <w:r w:rsidRPr="005216F5">
              <w:rPr>
                <w:rFonts w:ascii="宋体" w:hAnsi="宋体" w:cs="宋体" w:hint="eastAsia"/>
                <w:color w:val="222222"/>
                <w:sz w:val="21"/>
                <w:szCs w:val="21"/>
              </w:rPr>
              <w:t>满足至少一</w:t>
            </w:r>
            <w:r>
              <w:rPr>
                <w:rFonts w:ascii="宋体" w:hAnsi="宋体" w:cs="宋体" w:hint="eastAsia"/>
                <w:color w:val="222222"/>
                <w:sz w:val="21"/>
                <w:szCs w:val="21"/>
              </w:rPr>
              <w:t>项</w:t>
            </w:r>
            <w:r w:rsidRPr="005216F5">
              <w:rPr>
                <w:rFonts w:ascii="宋体" w:hAnsi="宋体" w:cs="宋体" w:hint="eastAsia"/>
                <w:color w:val="222222"/>
                <w:sz w:val="21"/>
                <w:szCs w:val="21"/>
              </w:rPr>
              <w:t>特殊</w:t>
            </w:r>
            <w:r>
              <w:rPr>
                <w:rFonts w:ascii="宋体" w:hAnsi="宋体" w:cs="宋体" w:hint="eastAsia"/>
                <w:color w:val="222222"/>
                <w:sz w:val="21"/>
                <w:szCs w:val="21"/>
              </w:rPr>
              <w:t>性能</w:t>
            </w:r>
            <w:r w:rsidRPr="005216F5">
              <w:rPr>
                <w:rFonts w:ascii="宋体" w:hAnsi="宋体" w:cs="宋体" w:hint="eastAsia"/>
                <w:color w:val="222222"/>
                <w:sz w:val="21"/>
                <w:szCs w:val="21"/>
              </w:rPr>
              <w:t>要求：（</w:t>
            </w:r>
            <w:r w:rsidRPr="005216F5">
              <w:rPr>
                <w:rFonts w:ascii="宋体" w:hAnsi="宋体" w:cs="宋体"/>
                <w:color w:val="222222"/>
                <w:sz w:val="21"/>
                <w:szCs w:val="21"/>
              </w:rPr>
              <w:t>W</w:t>
            </w:r>
            <w:r w:rsidRPr="005216F5">
              <w:rPr>
                <w:rFonts w:ascii="宋体" w:hAnsi="宋体" w:cs="宋体" w:hint="eastAsia"/>
                <w:color w:val="222222"/>
                <w:sz w:val="21"/>
                <w:szCs w:val="21"/>
              </w:rPr>
              <w:t>）低吸水</w:t>
            </w:r>
            <w:r>
              <w:rPr>
                <w:rFonts w:ascii="宋体" w:hAnsi="宋体" w:cs="宋体" w:hint="eastAsia"/>
                <w:color w:val="222222"/>
                <w:sz w:val="21"/>
                <w:szCs w:val="21"/>
              </w:rPr>
              <w:t>性、</w:t>
            </w:r>
            <w:r w:rsidRPr="005216F5">
              <w:rPr>
                <w:rFonts w:ascii="宋体" w:hAnsi="宋体" w:cs="宋体" w:hint="eastAsia"/>
                <w:color w:val="222222"/>
                <w:sz w:val="21"/>
                <w:szCs w:val="21"/>
              </w:rPr>
              <w:t>（</w:t>
            </w:r>
            <w:r w:rsidRPr="005216F5">
              <w:rPr>
                <w:rFonts w:ascii="宋体" w:hAnsi="宋体" w:cs="宋体"/>
                <w:color w:val="222222"/>
                <w:sz w:val="21"/>
                <w:szCs w:val="21"/>
              </w:rPr>
              <w:t>A</w:t>
            </w:r>
            <w:r w:rsidRPr="005216F5">
              <w:rPr>
                <w:rFonts w:ascii="宋体" w:hAnsi="宋体" w:cs="宋体" w:hint="eastAsia"/>
                <w:color w:val="222222"/>
                <w:sz w:val="21"/>
                <w:szCs w:val="21"/>
              </w:rPr>
              <w:t>）高耐磨</w:t>
            </w:r>
            <w:r>
              <w:rPr>
                <w:rFonts w:ascii="宋体" w:hAnsi="宋体" w:cs="宋体" w:hint="eastAsia"/>
                <w:color w:val="222222"/>
                <w:sz w:val="21"/>
                <w:szCs w:val="21"/>
              </w:rPr>
              <w:t>性</w:t>
            </w:r>
          </w:p>
        </w:tc>
        <w:tc>
          <w:tcPr>
            <w:tcW w:w="2393" w:type="dxa"/>
          </w:tcPr>
          <w:p w:rsidR="005E4ABA" w:rsidRPr="005216F5" w:rsidRDefault="005E4ABA" w:rsidP="009A6459">
            <w:pPr>
              <w:pStyle w:val="Default"/>
              <w:rPr>
                <w:rFonts w:ascii="宋体" w:cs="Times New Roman"/>
                <w:color w:val="222222"/>
                <w:sz w:val="21"/>
                <w:szCs w:val="21"/>
              </w:rPr>
            </w:pPr>
          </w:p>
        </w:tc>
      </w:tr>
    </w:tbl>
    <w:p w:rsidR="005E4ABA" w:rsidRDefault="005E4ABA" w:rsidP="009A6459">
      <w:pPr>
        <w:pStyle w:val="Default"/>
        <w:jc w:val="center"/>
        <w:rPr>
          <w:rFonts w:ascii="黑体" w:eastAsia="黑体" w:hAnsi="黑体" w:cs="Times New Roman"/>
          <w:color w:val="222222"/>
          <w:sz w:val="21"/>
          <w:szCs w:val="21"/>
        </w:rPr>
      </w:pPr>
    </w:p>
    <w:p w:rsidR="005E4ABA" w:rsidRPr="005216F5" w:rsidRDefault="005E4ABA" w:rsidP="009A6459">
      <w:pPr>
        <w:pStyle w:val="Default"/>
        <w:jc w:val="center"/>
        <w:rPr>
          <w:rFonts w:ascii="黑体" w:eastAsia="黑体" w:hAnsi="黑体" w:cs="Times New Roman"/>
          <w:color w:val="222222"/>
          <w:sz w:val="21"/>
          <w:szCs w:val="21"/>
        </w:rPr>
      </w:pPr>
      <w:r w:rsidRPr="005216F5">
        <w:rPr>
          <w:rFonts w:ascii="黑体" w:eastAsia="黑体" w:hAnsi="黑体" w:cs="黑体" w:hint="eastAsia"/>
          <w:color w:val="222222"/>
          <w:sz w:val="21"/>
          <w:szCs w:val="21"/>
        </w:rPr>
        <w:t>表</w:t>
      </w:r>
      <w:r w:rsidRPr="005216F5">
        <w:rPr>
          <w:rFonts w:ascii="黑体" w:eastAsia="黑体" w:hAnsi="黑体" w:cs="黑体"/>
          <w:color w:val="222222"/>
          <w:sz w:val="21"/>
          <w:szCs w:val="21"/>
        </w:rPr>
        <w:t xml:space="preserve">2  </w:t>
      </w:r>
      <w:r w:rsidRPr="005216F5">
        <w:rPr>
          <w:rFonts w:ascii="黑体" w:eastAsia="黑体" w:hAnsi="黑体" w:cs="黑体" w:hint="eastAsia"/>
          <w:color w:val="222222"/>
          <w:sz w:val="21"/>
          <w:szCs w:val="21"/>
        </w:rPr>
        <w:t>水泥填缝剂的特殊性能</w:t>
      </w:r>
      <w:r>
        <w:rPr>
          <w:rFonts w:ascii="黑体" w:eastAsia="黑体" w:hAnsi="黑体" w:cs="黑体" w:hint="eastAsia"/>
          <w:color w:val="222222"/>
          <w:sz w:val="21"/>
          <w:szCs w:val="21"/>
        </w:rPr>
        <w:t>要求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2"/>
        <w:gridCol w:w="1490"/>
        <w:gridCol w:w="1431"/>
        <w:gridCol w:w="2905"/>
      </w:tblGrid>
      <w:tr w:rsidR="005E4ABA" w:rsidRPr="005216F5">
        <w:tc>
          <w:tcPr>
            <w:tcW w:w="3190" w:type="dxa"/>
          </w:tcPr>
          <w:p w:rsidR="005E4ABA" w:rsidRPr="005216F5" w:rsidRDefault="005E4ABA" w:rsidP="009A6459">
            <w:pPr>
              <w:pStyle w:val="Default"/>
              <w:jc w:val="center"/>
              <w:rPr>
                <w:rFonts w:ascii="宋体" w:cs="Times New Roman"/>
                <w:sz w:val="21"/>
                <w:szCs w:val="21"/>
              </w:rPr>
            </w:pPr>
            <w:r w:rsidRPr="005216F5">
              <w:rPr>
                <w:rFonts w:ascii="宋体" w:hAnsi="宋体" w:cs="宋体" w:hint="eastAsia"/>
                <w:color w:val="222222"/>
                <w:sz w:val="21"/>
                <w:szCs w:val="21"/>
              </w:rPr>
              <w:t>特殊性能</w:t>
            </w:r>
          </w:p>
        </w:tc>
        <w:tc>
          <w:tcPr>
            <w:tcW w:w="3190" w:type="dxa"/>
            <w:gridSpan w:val="2"/>
          </w:tcPr>
          <w:p w:rsidR="005E4ABA" w:rsidRPr="005216F5" w:rsidRDefault="005E4ABA" w:rsidP="009A6459">
            <w:pPr>
              <w:pStyle w:val="Default"/>
              <w:jc w:val="center"/>
              <w:rPr>
                <w:rFonts w:ascii="宋体" w:cs="Times New Roman"/>
                <w:sz w:val="21"/>
                <w:szCs w:val="21"/>
              </w:rPr>
            </w:pPr>
            <w:r w:rsidRPr="005216F5">
              <w:rPr>
                <w:rFonts w:ascii="宋体" w:hAnsi="宋体" w:cs="宋体" w:hint="eastAsia"/>
                <w:color w:val="222222"/>
                <w:sz w:val="21"/>
                <w:szCs w:val="21"/>
              </w:rPr>
              <w:t>要求</w:t>
            </w:r>
          </w:p>
        </w:tc>
        <w:tc>
          <w:tcPr>
            <w:tcW w:w="3190" w:type="dxa"/>
          </w:tcPr>
          <w:p w:rsidR="005E4ABA" w:rsidRPr="005216F5" w:rsidRDefault="005E4ABA" w:rsidP="009A6459">
            <w:pPr>
              <w:pStyle w:val="Default"/>
              <w:jc w:val="center"/>
              <w:rPr>
                <w:rFonts w:ascii="宋体" w:cs="Times New Roman"/>
                <w:sz w:val="21"/>
                <w:szCs w:val="21"/>
              </w:rPr>
            </w:pPr>
            <w:r w:rsidRPr="005216F5">
              <w:rPr>
                <w:rFonts w:ascii="宋体" w:hAnsi="宋体" w:cs="宋体" w:hint="eastAsia"/>
                <w:color w:val="222222"/>
                <w:sz w:val="21"/>
                <w:szCs w:val="21"/>
              </w:rPr>
              <w:t>测试方法（</w:t>
            </w:r>
            <w:r w:rsidRPr="005216F5">
              <w:rPr>
                <w:rFonts w:ascii="宋体" w:hAnsi="宋体" w:cs="宋体"/>
                <w:color w:val="222222"/>
                <w:sz w:val="21"/>
                <w:szCs w:val="21"/>
              </w:rPr>
              <w:t>ISO 13007-4</w:t>
            </w:r>
            <w:r w:rsidRPr="005216F5">
              <w:rPr>
                <w:rFonts w:ascii="宋体" w:hAnsi="宋体" w:cs="宋体" w:hint="eastAsia"/>
                <w:color w:val="222222"/>
                <w:sz w:val="21"/>
                <w:szCs w:val="21"/>
              </w:rPr>
              <w:t>：</w:t>
            </w:r>
            <w:r w:rsidRPr="005216F5">
              <w:rPr>
                <w:rFonts w:ascii="宋体" w:hAnsi="宋体" w:cs="宋体"/>
                <w:color w:val="222222"/>
                <w:sz w:val="21"/>
                <w:szCs w:val="21"/>
              </w:rPr>
              <w:t>2010</w:t>
            </w:r>
            <w:r w:rsidRPr="005216F5">
              <w:rPr>
                <w:rFonts w:ascii="宋体" w:hAnsi="宋体" w:cs="宋体" w:hint="eastAsia"/>
                <w:color w:val="222222"/>
                <w:sz w:val="21"/>
                <w:szCs w:val="21"/>
              </w:rPr>
              <w:t>）</w:t>
            </w:r>
          </w:p>
        </w:tc>
      </w:tr>
      <w:tr w:rsidR="005E4ABA" w:rsidRPr="005216F5">
        <w:tc>
          <w:tcPr>
            <w:tcW w:w="3190" w:type="dxa"/>
          </w:tcPr>
          <w:p w:rsidR="005E4ABA" w:rsidRPr="005216F5" w:rsidRDefault="005E4ABA" w:rsidP="009A6459">
            <w:pPr>
              <w:pStyle w:val="Default"/>
              <w:jc w:val="center"/>
              <w:rPr>
                <w:rFonts w:ascii="宋体" w:cs="Times New Roman"/>
                <w:sz w:val="21"/>
                <w:szCs w:val="21"/>
              </w:rPr>
            </w:pPr>
            <w:r>
              <w:rPr>
                <w:rFonts w:ascii="宋体" w:hAnsi="宋体" w:cs="宋体"/>
                <w:color w:val="222222"/>
                <w:sz w:val="21"/>
                <w:szCs w:val="21"/>
              </w:rPr>
              <w:t>F-</w:t>
            </w:r>
            <w:r w:rsidRPr="005216F5">
              <w:rPr>
                <w:rFonts w:ascii="宋体" w:hAnsi="宋体" w:cs="宋体" w:hint="eastAsia"/>
                <w:color w:val="222222"/>
                <w:sz w:val="21"/>
                <w:szCs w:val="21"/>
              </w:rPr>
              <w:t>快</w:t>
            </w:r>
            <w:r>
              <w:rPr>
                <w:rFonts w:ascii="宋体" w:hAnsi="宋体" w:cs="宋体" w:hint="eastAsia"/>
                <w:color w:val="222222"/>
                <w:sz w:val="21"/>
                <w:szCs w:val="21"/>
              </w:rPr>
              <w:t>硬性</w:t>
            </w:r>
          </w:p>
        </w:tc>
        <w:tc>
          <w:tcPr>
            <w:tcW w:w="3190" w:type="dxa"/>
            <w:gridSpan w:val="2"/>
          </w:tcPr>
          <w:p w:rsidR="005E4ABA" w:rsidRPr="005216F5" w:rsidRDefault="005E4ABA" w:rsidP="009A6459">
            <w:pPr>
              <w:pStyle w:val="Default"/>
              <w:jc w:val="center"/>
              <w:rPr>
                <w:rFonts w:ascii="宋体" w:cs="Times New Roman"/>
                <w:sz w:val="21"/>
                <w:szCs w:val="21"/>
              </w:rPr>
            </w:pPr>
            <w:r w:rsidRPr="005216F5">
              <w:rPr>
                <w:rFonts w:ascii="宋体" w:hAnsi="宋体" w:cs="宋体" w:hint="eastAsia"/>
                <w:color w:val="222222"/>
                <w:sz w:val="21"/>
                <w:szCs w:val="21"/>
              </w:rPr>
              <w:t>快</w:t>
            </w:r>
            <w:r>
              <w:rPr>
                <w:rFonts w:ascii="宋体" w:hAnsi="宋体" w:cs="宋体" w:hint="eastAsia"/>
                <w:color w:val="222222"/>
                <w:sz w:val="21"/>
                <w:szCs w:val="21"/>
              </w:rPr>
              <w:t>硬性</w:t>
            </w:r>
            <w:r w:rsidRPr="005216F5">
              <w:rPr>
                <w:rFonts w:ascii="宋体" w:hAnsi="宋体" w:cs="宋体" w:hint="eastAsia"/>
                <w:color w:val="222222"/>
                <w:sz w:val="21"/>
                <w:szCs w:val="21"/>
              </w:rPr>
              <w:t>填缝剂应满足表</w:t>
            </w:r>
            <w:r w:rsidRPr="005216F5">
              <w:rPr>
                <w:rFonts w:ascii="宋体" w:hAnsi="宋体" w:cs="宋体"/>
                <w:color w:val="222222"/>
                <w:sz w:val="21"/>
                <w:szCs w:val="21"/>
              </w:rPr>
              <w:t>1</w:t>
            </w:r>
            <w:r w:rsidRPr="005216F5">
              <w:rPr>
                <w:rFonts w:ascii="宋体" w:hAnsi="宋体" w:cs="宋体" w:hint="eastAsia"/>
                <w:color w:val="222222"/>
                <w:sz w:val="21"/>
                <w:szCs w:val="21"/>
              </w:rPr>
              <w:t>所列的所有要求</w:t>
            </w:r>
            <w:r>
              <w:rPr>
                <w:rFonts w:ascii="宋体" w:hAnsi="宋体" w:cs="宋体" w:hint="eastAsia"/>
                <w:color w:val="222222"/>
                <w:sz w:val="21"/>
                <w:szCs w:val="21"/>
              </w:rPr>
              <w:t>外，</w:t>
            </w:r>
            <w:r w:rsidRPr="005216F5">
              <w:rPr>
                <w:rFonts w:ascii="宋体" w:hAnsi="宋体" w:cs="宋体"/>
                <w:color w:val="222222"/>
                <w:sz w:val="21"/>
                <w:szCs w:val="21"/>
              </w:rPr>
              <w:t>24</w:t>
            </w:r>
            <w:r>
              <w:rPr>
                <w:rFonts w:ascii="宋体" w:hAnsi="宋体" w:cs="宋体"/>
                <w:color w:val="222222"/>
                <w:sz w:val="21"/>
                <w:szCs w:val="21"/>
              </w:rPr>
              <w:t>h</w:t>
            </w:r>
            <w:r w:rsidRPr="005216F5">
              <w:rPr>
                <w:rFonts w:ascii="宋体" w:hAnsi="宋体" w:cs="宋体" w:hint="eastAsia"/>
                <w:color w:val="222222"/>
                <w:sz w:val="21"/>
                <w:szCs w:val="21"/>
              </w:rPr>
              <w:t>以内应满足标准条件下的抗压强度要求</w:t>
            </w:r>
          </w:p>
        </w:tc>
        <w:tc>
          <w:tcPr>
            <w:tcW w:w="3190" w:type="dxa"/>
          </w:tcPr>
          <w:p w:rsidR="005E4ABA" w:rsidRPr="005216F5" w:rsidRDefault="005E4ABA" w:rsidP="009A6459">
            <w:pPr>
              <w:pStyle w:val="Default"/>
              <w:rPr>
                <w:rFonts w:ascii="宋体" w:hAnsi="宋体" w:cs="宋体"/>
                <w:sz w:val="21"/>
                <w:szCs w:val="21"/>
              </w:rPr>
            </w:pPr>
            <w:r w:rsidRPr="005216F5">
              <w:rPr>
                <w:rFonts w:ascii="宋体" w:hAnsi="宋体" w:cs="宋体"/>
                <w:sz w:val="21"/>
                <w:szCs w:val="21"/>
              </w:rPr>
              <w:t>4.1.4</w:t>
            </w:r>
          </w:p>
        </w:tc>
      </w:tr>
      <w:tr w:rsidR="005E4ABA" w:rsidRPr="005216F5">
        <w:tc>
          <w:tcPr>
            <w:tcW w:w="3190" w:type="dxa"/>
          </w:tcPr>
          <w:p w:rsidR="005E4ABA" w:rsidRPr="005216F5" w:rsidRDefault="005E4ABA" w:rsidP="009A6459">
            <w:pPr>
              <w:pStyle w:val="Default"/>
              <w:jc w:val="center"/>
              <w:rPr>
                <w:rFonts w:ascii="宋体" w:cs="Times New Roman"/>
                <w:sz w:val="21"/>
                <w:szCs w:val="21"/>
              </w:rPr>
            </w:pPr>
            <w:r>
              <w:rPr>
                <w:rFonts w:ascii="宋体" w:hAnsi="宋体" w:cs="宋体"/>
                <w:color w:val="222222"/>
                <w:sz w:val="21"/>
                <w:szCs w:val="21"/>
              </w:rPr>
              <w:t>A -</w:t>
            </w:r>
            <w:r w:rsidRPr="005216F5">
              <w:rPr>
                <w:rFonts w:ascii="宋体" w:hAnsi="宋体" w:cs="宋体" w:hint="eastAsia"/>
                <w:color w:val="222222"/>
                <w:sz w:val="21"/>
                <w:szCs w:val="21"/>
              </w:rPr>
              <w:t>高耐磨性</w:t>
            </w:r>
          </w:p>
        </w:tc>
        <w:tc>
          <w:tcPr>
            <w:tcW w:w="3190" w:type="dxa"/>
            <w:gridSpan w:val="2"/>
          </w:tcPr>
          <w:p w:rsidR="005E4ABA" w:rsidRPr="005216F5" w:rsidRDefault="005E4ABA" w:rsidP="009A6459">
            <w:pPr>
              <w:pStyle w:val="Default"/>
              <w:jc w:val="center"/>
              <w:rPr>
                <w:rFonts w:ascii="宋体" w:cs="Times New Roman"/>
                <w:sz w:val="21"/>
                <w:szCs w:val="21"/>
              </w:rPr>
            </w:pPr>
            <w:r w:rsidRPr="005216F5">
              <w:rPr>
                <w:rFonts w:ascii="宋体" w:hAnsi="宋体" w:cs="宋体" w:hint="eastAsia"/>
                <w:color w:val="222222"/>
                <w:sz w:val="21"/>
                <w:szCs w:val="21"/>
              </w:rPr>
              <w:t>≤</w:t>
            </w:r>
            <w:r>
              <w:rPr>
                <w:rFonts w:ascii="宋体" w:hAnsi="宋体" w:cs="宋体"/>
                <w:color w:val="222222"/>
                <w:sz w:val="21"/>
                <w:szCs w:val="21"/>
              </w:rPr>
              <w:t>1000</w:t>
            </w:r>
            <w:r w:rsidRPr="005216F5">
              <w:rPr>
                <w:rFonts w:ascii="宋体" w:hAnsi="宋体" w:cs="宋体"/>
                <w:color w:val="222222"/>
                <w:sz w:val="21"/>
                <w:szCs w:val="21"/>
              </w:rPr>
              <w:t>mm</w:t>
            </w:r>
            <w:r w:rsidRPr="005216F5">
              <w:rPr>
                <w:rFonts w:ascii="宋体" w:hAnsi="宋体" w:cs="宋体"/>
                <w:color w:val="222222"/>
                <w:sz w:val="21"/>
                <w:szCs w:val="21"/>
                <w:vertAlign w:val="superscript"/>
              </w:rPr>
              <w:t>3</w:t>
            </w:r>
            <w:r w:rsidRPr="005216F5">
              <w:rPr>
                <w:rFonts w:ascii="宋体" w:hAnsi="宋体" w:cs="宋体"/>
                <w:color w:val="222222"/>
                <w:sz w:val="21"/>
                <w:szCs w:val="21"/>
              </w:rPr>
              <w:t xml:space="preserve"> </w:t>
            </w:r>
          </w:p>
        </w:tc>
        <w:tc>
          <w:tcPr>
            <w:tcW w:w="3190" w:type="dxa"/>
          </w:tcPr>
          <w:p w:rsidR="005E4ABA" w:rsidRPr="005216F5" w:rsidRDefault="005E4ABA" w:rsidP="009A6459">
            <w:pPr>
              <w:pStyle w:val="Default"/>
              <w:rPr>
                <w:rFonts w:ascii="宋体" w:cs="Times New Roman"/>
                <w:sz w:val="21"/>
                <w:szCs w:val="21"/>
              </w:rPr>
            </w:pPr>
            <w:r w:rsidRPr="005216F5">
              <w:rPr>
                <w:rFonts w:ascii="宋体" w:hAnsi="宋体" w:cs="宋体"/>
                <w:color w:val="222222"/>
                <w:sz w:val="21"/>
                <w:szCs w:val="21"/>
              </w:rPr>
              <w:t>4.4</w:t>
            </w:r>
          </w:p>
        </w:tc>
      </w:tr>
      <w:tr w:rsidR="005E4ABA" w:rsidRPr="005216F5">
        <w:trPr>
          <w:trHeight w:val="395"/>
        </w:trPr>
        <w:tc>
          <w:tcPr>
            <w:tcW w:w="3190" w:type="dxa"/>
            <w:vMerge w:val="restart"/>
          </w:tcPr>
          <w:p w:rsidR="005E4ABA" w:rsidRPr="005216F5" w:rsidRDefault="005E4ABA" w:rsidP="009A6459">
            <w:pPr>
              <w:pStyle w:val="Default"/>
              <w:jc w:val="center"/>
              <w:rPr>
                <w:rFonts w:ascii="宋体" w:cs="Times New Roman"/>
                <w:sz w:val="21"/>
                <w:szCs w:val="21"/>
              </w:rPr>
            </w:pPr>
            <w:r>
              <w:rPr>
                <w:rFonts w:ascii="宋体" w:hAnsi="宋体" w:cs="宋体"/>
                <w:color w:val="222222"/>
                <w:sz w:val="21"/>
                <w:szCs w:val="21"/>
              </w:rPr>
              <w:t>W-</w:t>
            </w:r>
            <w:r>
              <w:rPr>
                <w:rFonts w:ascii="宋体" w:hAnsi="宋体" w:cs="宋体" w:hint="eastAsia"/>
                <w:color w:val="222222"/>
                <w:sz w:val="21"/>
                <w:szCs w:val="21"/>
              </w:rPr>
              <w:t>低吸水性</w:t>
            </w:r>
          </w:p>
        </w:tc>
        <w:tc>
          <w:tcPr>
            <w:tcW w:w="1595" w:type="dxa"/>
          </w:tcPr>
          <w:p w:rsidR="005E4ABA" w:rsidRPr="005216F5" w:rsidRDefault="005E4ABA" w:rsidP="009A6459">
            <w:pPr>
              <w:pStyle w:val="Default"/>
              <w:jc w:val="center"/>
              <w:rPr>
                <w:rFonts w:ascii="宋体" w:cs="Times New Roman"/>
                <w:color w:val="222222"/>
                <w:sz w:val="21"/>
                <w:szCs w:val="21"/>
              </w:rPr>
            </w:pPr>
            <w:r w:rsidRPr="005216F5">
              <w:rPr>
                <w:rFonts w:ascii="宋体" w:hAnsi="宋体" w:cs="宋体"/>
                <w:color w:val="222222"/>
                <w:sz w:val="21"/>
                <w:szCs w:val="21"/>
              </w:rPr>
              <w:t>30</w:t>
            </w:r>
            <w:r>
              <w:rPr>
                <w:rFonts w:ascii="宋体" w:hAnsi="宋体" w:cs="宋体"/>
                <w:color w:val="222222"/>
                <w:sz w:val="21"/>
                <w:szCs w:val="21"/>
              </w:rPr>
              <w:t>min</w:t>
            </w:r>
          </w:p>
        </w:tc>
        <w:tc>
          <w:tcPr>
            <w:tcW w:w="1595" w:type="dxa"/>
          </w:tcPr>
          <w:p w:rsidR="005E4ABA" w:rsidRPr="005216F5" w:rsidRDefault="005E4ABA" w:rsidP="009A6459">
            <w:pPr>
              <w:pStyle w:val="Default"/>
              <w:jc w:val="center"/>
              <w:rPr>
                <w:rFonts w:ascii="宋体" w:cs="Times New Roman"/>
                <w:sz w:val="21"/>
                <w:szCs w:val="21"/>
              </w:rPr>
            </w:pPr>
            <w:r w:rsidRPr="005216F5">
              <w:rPr>
                <w:rFonts w:ascii="宋体" w:hAnsi="宋体" w:cs="宋体" w:hint="eastAsia"/>
                <w:color w:val="222222"/>
                <w:sz w:val="21"/>
                <w:szCs w:val="21"/>
              </w:rPr>
              <w:t>≤</w:t>
            </w:r>
            <w:r w:rsidRPr="005216F5">
              <w:rPr>
                <w:rFonts w:ascii="宋体" w:hAnsi="宋体" w:cs="宋体"/>
                <w:color w:val="222222"/>
                <w:sz w:val="21"/>
                <w:szCs w:val="21"/>
              </w:rPr>
              <w:t>2 g</w:t>
            </w:r>
          </w:p>
        </w:tc>
        <w:tc>
          <w:tcPr>
            <w:tcW w:w="3190" w:type="dxa"/>
            <w:vMerge w:val="restart"/>
          </w:tcPr>
          <w:p w:rsidR="005E4ABA" w:rsidRPr="005216F5" w:rsidRDefault="005E4ABA" w:rsidP="009A6459">
            <w:pPr>
              <w:pStyle w:val="Default"/>
              <w:rPr>
                <w:rFonts w:ascii="宋体" w:hAnsi="宋体" w:cs="宋体"/>
                <w:sz w:val="21"/>
                <w:szCs w:val="21"/>
              </w:rPr>
            </w:pPr>
            <w:r w:rsidRPr="005216F5">
              <w:rPr>
                <w:rFonts w:ascii="宋体" w:hAnsi="宋体" w:cs="宋体"/>
                <w:sz w:val="21"/>
                <w:szCs w:val="21"/>
              </w:rPr>
              <w:t>4.2</w:t>
            </w:r>
          </w:p>
        </w:tc>
      </w:tr>
      <w:tr w:rsidR="005E4ABA" w:rsidRPr="005216F5">
        <w:trPr>
          <w:trHeight w:val="394"/>
        </w:trPr>
        <w:tc>
          <w:tcPr>
            <w:tcW w:w="3190" w:type="dxa"/>
            <w:vMerge/>
          </w:tcPr>
          <w:p w:rsidR="005E4ABA" w:rsidRDefault="005E4ABA" w:rsidP="009A6459">
            <w:pPr>
              <w:pStyle w:val="Default"/>
              <w:jc w:val="center"/>
              <w:rPr>
                <w:rFonts w:ascii="宋体" w:cs="Times New Roman"/>
                <w:color w:val="222222"/>
                <w:sz w:val="21"/>
                <w:szCs w:val="21"/>
              </w:rPr>
            </w:pPr>
          </w:p>
        </w:tc>
        <w:tc>
          <w:tcPr>
            <w:tcW w:w="1595" w:type="dxa"/>
          </w:tcPr>
          <w:p w:rsidR="005E4ABA" w:rsidRPr="005216F5" w:rsidRDefault="005E4ABA" w:rsidP="009A6459">
            <w:pPr>
              <w:pStyle w:val="Default"/>
              <w:jc w:val="center"/>
              <w:rPr>
                <w:rFonts w:ascii="宋体" w:hAnsi="宋体" w:cs="宋体"/>
                <w:color w:val="222222"/>
                <w:sz w:val="21"/>
                <w:szCs w:val="21"/>
              </w:rPr>
            </w:pPr>
            <w:r>
              <w:rPr>
                <w:rFonts w:ascii="宋体" w:hAnsi="宋体" w:cs="宋体"/>
                <w:color w:val="222222"/>
                <w:sz w:val="21"/>
                <w:szCs w:val="21"/>
              </w:rPr>
              <w:t>240</w:t>
            </w:r>
            <w:r w:rsidRPr="005216F5">
              <w:rPr>
                <w:rFonts w:ascii="宋体" w:hAnsi="宋体" w:cs="宋体"/>
                <w:color w:val="222222"/>
                <w:sz w:val="21"/>
                <w:szCs w:val="21"/>
              </w:rPr>
              <w:t>min</w:t>
            </w:r>
          </w:p>
        </w:tc>
        <w:tc>
          <w:tcPr>
            <w:tcW w:w="1595" w:type="dxa"/>
          </w:tcPr>
          <w:p w:rsidR="005E4ABA" w:rsidRPr="005216F5" w:rsidRDefault="005E4ABA" w:rsidP="009A6459">
            <w:pPr>
              <w:pStyle w:val="Default"/>
              <w:jc w:val="center"/>
              <w:rPr>
                <w:rFonts w:ascii="宋体" w:hAnsi="宋体" w:cs="宋体"/>
                <w:color w:val="222222"/>
                <w:sz w:val="21"/>
                <w:szCs w:val="21"/>
              </w:rPr>
            </w:pPr>
            <w:r w:rsidRPr="005216F5">
              <w:rPr>
                <w:rFonts w:ascii="宋体" w:hAnsi="宋体" w:cs="宋体" w:hint="eastAsia"/>
                <w:color w:val="222222"/>
                <w:sz w:val="21"/>
                <w:szCs w:val="21"/>
              </w:rPr>
              <w:t>≤</w:t>
            </w:r>
            <w:r>
              <w:rPr>
                <w:rFonts w:ascii="宋体" w:hAnsi="宋体" w:cs="宋体"/>
                <w:color w:val="222222"/>
                <w:sz w:val="21"/>
                <w:szCs w:val="21"/>
              </w:rPr>
              <w:t>5</w:t>
            </w:r>
            <w:r w:rsidRPr="005216F5">
              <w:rPr>
                <w:rFonts w:ascii="宋体" w:hAnsi="宋体" w:cs="宋体"/>
                <w:color w:val="222222"/>
                <w:sz w:val="21"/>
                <w:szCs w:val="21"/>
              </w:rPr>
              <w:t>g</w:t>
            </w:r>
          </w:p>
        </w:tc>
        <w:tc>
          <w:tcPr>
            <w:tcW w:w="3190" w:type="dxa"/>
            <w:vMerge/>
          </w:tcPr>
          <w:p w:rsidR="005E4ABA" w:rsidRPr="005216F5" w:rsidRDefault="005E4ABA" w:rsidP="009A6459">
            <w:pPr>
              <w:pStyle w:val="Default"/>
              <w:rPr>
                <w:rFonts w:ascii="宋体" w:cs="Times New Roman"/>
                <w:sz w:val="21"/>
                <w:szCs w:val="21"/>
              </w:rPr>
            </w:pPr>
          </w:p>
        </w:tc>
      </w:tr>
    </w:tbl>
    <w:p w:rsidR="005E4ABA" w:rsidRPr="007F520A" w:rsidRDefault="005E4ABA" w:rsidP="008221F3">
      <w:pPr>
        <w:pStyle w:val="Default"/>
        <w:ind w:firstLineChars="200" w:firstLine="420"/>
        <w:jc w:val="both"/>
        <w:rPr>
          <w:rFonts w:ascii="宋体" w:cs="Times New Roman"/>
          <w:color w:val="222222"/>
          <w:sz w:val="21"/>
          <w:szCs w:val="21"/>
        </w:rPr>
      </w:pPr>
      <w:r w:rsidRPr="007F520A">
        <w:rPr>
          <w:rFonts w:ascii="宋体" w:hAnsi="宋体" w:cs="宋体" w:hint="eastAsia"/>
          <w:color w:val="222222"/>
          <w:sz w:val="21"/>
          <w:szCs w:val="21"/>
        </w:rPr>
        <w:t>反应型树脂填缝剂应符合表</w:t>
      </w:r>
      <w:r w:rsidRPr="007F520A">
        <w:rPr>
          <w:rFonts w:ascii="宋体" w:hAnsi="宋体" w:cs="宋体"/>
          <w:color w:val="222222"/>
          <w:sz w:val="21"/>
          <w:szCs w:val="21"/>
        </w:rPr>
        <w:t>3</w:t>
      </w:r>
      <w:r>
        <w:rPr>
          <w:rFonts w:ascii="宋体" w:hAnsi="宋体" w:cs="宋体" w:hint="eastAsia"/>
          <w:color w:val="222222"/>
          <w:sz w:val="21"/>
          <w:szCs w:val="21"/>
        </w:rPr>
        <w:t>要求</w:t>
      </w:r>
      <w:r w:rsidRPr="007F520A">
        <w:rPr>
          <w:rFonts w:ascii="宋体" w:hAnsi="宋体" w:cs="宋体" w:hint="eastAsia"/>
          <w:color w:val="222222"/>
          <w:sz w:val="21"/>
          <w:szCs w:val="21"/>
        </w:rPr>
        <w:t>。</w:t>
      </w:r>
    </w:p>
    <w:p w:rsidR="005E4ABA" w:rsidRPr="007F520A" w:rsidRDefault="005E4ABA" w:rsidP="009A6459">
      <w:pPr>
        <w:pStyle w:val="Default"/>
        <w:jc w:val="center"/>
        <w:rPr>
          <w:rFonts w:ascii="黑体" w:eastAsia="黑体" w:hAnsi="黑体" w:cs="Times New Roman"/>
          <w:color w:val="222222"/>
          <w:sz w:val="21"/>
          <w:szCs w:val="21"/>
        </w:rPr>
      </w:pPr>
      <w:r w:rsidRPr="007F520A">
        <w:rPr>
          <w:rFonts w:ascii="黑体" w:eastAsia="黑体" w:hAnsi="黑体" w:cs="黑体" w:hint="eastAsia"/>
          <w:color w:val="222222"/>
          <w:sz w:val="21"/>
          <w:szCs w:val="21"/>
        </w:rPr>
        <w:t>表</w:t>
      </w:r>
      <w:r>
        <w:rPr>
          <w:rFonts w:ascii="黑体" w:eastAsia="黑体" w:hAnsi="黑体" w:cs="黑体"/>
          <w:color w:val="222222"/>
          <w:sz w:val="21"/>
          <w:szCs w:val="21"/>
        </w:rPr>
        <w:t xml:space="preserve">3 </w:t>
      </w:r>
      <w:r w:rsidRPr="007F520A">
        <w:rPr>
          <w:rFonts w:ascii="黑体" w:eastAsia="黑体" w:hAnsi="黑体" w:cs="黑体" w:hint="eastAsia"/>
          <w:color w:val="222222"/>
          <w:sz w:val="21"/>
          <w:szCs w:val="21"/>
        </w:rPr>
        <w:t>反应</w:t>
      </w:r>
      <w:r>
        <w:rPr>
          <w:rFonts w:ascii="黑体" w:eastAsia="黑体" w:hAnsi="黑体" w:cs="黑体" w:hint="eastAsia"/>
          <w:color w:val="222222"/>
          <w:sz w:val="21"/>
          <w:szCs w:val="21"/>
        </w:rPr>
        <w:t>型</w:t>
      </w:r>
      <w:r w:rsidRPr="007F520A">
        <w:rPr>
          <w:rFonts w:ascii="黑体" w:eastAsia="黑体" w:hAnsi="黑体" w:cs="黑体" w:hint="eastAsia"/>
          <w:color w:val="222222"/>
          <w:sz w:val="21"/>
          <w:szCs w:val="21"/>
        </w:rPr>
        <w:t>树脂填缝剂</w:t>
      </w:r>
      <w:r>
        <w:rPr>
          <w:rFonts w:ascii="黑体" w:eastAsia="黑体" w:hAnsi="黑体" w:cs="黑体" w:hint="eastAsia"/>
          <w:color w:val="222222"/>
          <w:sz w:val="21"/>
          <w:szCs w:val="21"/>
        </w:rPr>
        <w:t>要求（</w:t>
      </w:r>
      <w:r>
        <w:rPr>
          <w:rFonts w:ascii="黑体" w:eastAsia="黑体" w:hAnsi="黑体" w:cs="黑体"/>
          <w:color w:val="222222"/>
          <w:sz w:val="21"/>
          <w:szCs w:val="21"/>
        </w:rPr>
        <w:t>RG</w:t>
      </w:r>
      <w:r>
        <w:rPr>
          <w:rFonts w:ascii="黑体" w:eastAsia="黑体" w:hAnsi="黑体" w:cs="黑体" w:hint="eastAsia"/>
          <w:color w:val="222222"/>
          <w:sz w:val="21"/>
          <w:szCs w:val="21"/>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93"/>
        <w:gridCol w:w="2157"/>
        <w:gridCol w:w="2173"/>
        <w:gridCol w:w="2205"/>
      </w:tblGrid>
      <w:tr w:rsidR="005E4ABA" w:rsidRPr="007F520A">
        <w:tc>
          <w:tcPr>
            <w:tcW w:w="2392" w:type="dxa"/>
          </w:tcPr>
          <w:p w:rsidR="005E4ABA" w:rsidRPr="007F520A" w:rsidRDefault="005E4ABA" w:rsidP="009A6459">
            <w:pPr>
              <w:autoSpaceDE w:val="0"/>
              <w:autoSpaceDN w:val="0"/>
              <w:adjustRightInd w:val="0"/>
              <w:jc w:val="left"/>
              <w:rPr>
                <w:rFonts w:ascii="宋体" w:cs="Times New Roman"/>
                <w:kern w:val="0"/>
              </w:rPr>
            </w:pPr>
            <w:r w:rsidRPr="007F520A">
              <w:rPr>
                <w:rFonts w:ascii="宋体" w:hAnsi="宋体" w:cs="宋体" w:hint="eastAsia"/>
                <w:color w:val="222222"/>
                <w:kern w:val="0"/>
              </w:rPr>
              <w:t>分类</w:t>
            </w:r>
          </w:p>
        </w:tc>
        <w:tc>
          <w:tcPr>
            <w:tcW w:w="2392" w:type="dxa"/>
          </w:tcPr>
          <w:p w:rsidR="005E4ABA" w:rsidRPr="007F520A" w:rsidRDefault="005E4ABA" w:rsidP="009A6459">
            <w:pPr>
              <w:autoSpaceDE w:val="0"/>
              <w:autoSpaceDN w:val="0"/>
              <w:adjustRightInd w:val="0"/>
              <w:jc w:val="left"/>
              <w:rPr>
                <w:rFonts w:ascii="宋体" w:cs="Times New Roman"/>
                <w:kern w:val="0"/>
              </w:rPr>
            </w:pPr>
            <w:r w:rsidRPr="007F520A">
              <w:rPr>
                <w:rFonts w:ascii="宋体" w:hAnsi="宋体" w:cs="宋体" w:hint="eastAsia"/>
                <w:color w:val="222222"/>
                <w:kern w:val="0"/>
              </w:rPr>
              <w:t>性能</w:t>
            </w:r>
          </w:p>
        </w:tc>
        <w:tc>
          <w:tcPr>
            <w:tcW w:w="2393" w:type="dxa"/>
          </w:tcPr>
          <w:p w:rsidR="005E4ABA" w:rsidRPr="007F520A" w:rsidRDefault="005E4ABA" w:rsidP="009A6459">
            <w:pPr>
              <w:autoSpaceDE w:val="0"/>
              <w:autoSpaceDN w:val="0"/>
              <w:adjustRightInd w:val="0"/>
              <w:jc w:val="left"/>
              <w:rPr>
                <w:rFonts w:ascii="宋体" w:cs="Times New Roman"/>
                <w:kern w:val="0"/>
              </w:rPr>
            </w:pPr>
            <w:r w:rsidRPr="007F520A">
              <w:rPr>
                <w:rFonts w:ascii="宋体" w:hAnsi="宋体" w:cs="宋体" w:hint="eastAsia"/>
                <w:color w:val="222222"/>
                <w:kern w:val="0"/>
              </w:rPr>
              <w:t>要求</w:t>
            </w:r>
          </w:p>
        </w:tc>
        <w:tc>
          <w:tcPr>
            <w:tcW w:w="2393" w:type="dxa"/>
          </w:tcPr>
          <w:p w:rsidR="005E4ABA" w:rsidRPr="007F520A" w:rsidRDefault="005E4ABA" w:rsidP="009A6459">
            <w:pPr>
              <w:pStyle w:val="Default"/>
              <w:jc w:val="center"/>
              <w:rPr>
                <w:rFonts w:ascii="宋体" w:cs="Times New Roman"/>
                <w:sz w:val="21"/>
                <w:szCs w:val="21"/>
              </w:rPr>
            </w:pPr>
            <w:r w:rsidRPr="005216F5">
              <w:rPr>
                <w:rFonts w:ascii="宋体" w:hAnsi="宋体" w:cs="宋体" w:hint="eastAsia"/>
                <w:color w:val="222222"/>
                <w:sz w:val="21"/>
                <w:szCs w:val="21"/>
              </w:rPr>
              <w:t>测试方法（</w:t>
            </w:r>
            <w:r w:rsidRPr="005216F5">
              <w:rPr>
                <w:rFonts w:ascii="宋体" w:hAnsi="宋体" w:cs="宋体"/>
                <w:color w:val="222222"/>
                <w:sz w:val="21"/>
                <w:szCs w:val="21"/>
              </w:rPr>
              <w:t>ISO 13007-4</w:t>
            </w:r>
            <w:r w:rsidRPr="005216F5">
              <w:rPr>
                <w:rFonts w:ascii="宋体" w:hAnsi="宋体" w:cs="宋体" w:hint="eastAsia"/>
                <w:color w:val="222222"/>
                <w:sz w:val="21"/>
                <w:szCs w:val="21"/>
              </w:rPr>
              <w:t>：</w:t>
            </w:r>
            <w:r w:rsidRPr="005216F5">
              <w:rPr>
                <w:rFonts w:ascii="宋体" w:hAnsi="宋体" w:cs="宋体"/>
                <w:color w:val="222222"/>
                <w:sz w:val="21"/>
                <w:szCs w:val="21"/>
              </w:rPr>
              <w:t>2010</w:t>
            </w:r>
            <w:r w:rsidRPr="005216F5">
              <w:rPr>
                <w:rFonts w:ascii="宋体" w:hAnsi="宋体" w:cs="宋体" w:hint="eastAsia"/>
                <w:color w:val="222222"/>
                <w:sz w:val="21"/>
                <w:szCs w:val="21"/>
              </w:rPr>
              <w:t>）</w:t>
            </w:r>
          </w:p>
        </w:tc>
      </w:tr>
      <w:tr w:rsidR="005E4ABA" w:rsidRPr="007F520A">
        <w:tc>
          <w:tcPr>
            <w:tcW w:w="2392" w:type="dxa"/>
            <w:vMerge w:val="restart"/>
          </w:tcPr>
          <w:p w:rsidR="005E4ABA" w:rsidRPr="007F520A" w:rsidRDefault="005E4ABA" w:rsidP="009A6459">
            <w:pPr>
              <w:pStyle w:val="Default"/>
              <w:rPr>
                <w:rFonts w:ascii="宋体" w:cs="Times New Roman"/>
                <w:sz w:val="21"/>
                <w:szCs w:val="21"/>
              </w:rPr>
            </w:pPr>
            <w:r>
              <w:rPr>
                <w:rFonts w:ascii="宋体" w:hAnsi="宋体" w:cs="宋体"/>
                <w:color w:val="222222"/>
                <w:sz w:val="21"/>
                <w:szCs w:val="21"/>
              </w:rPr>
              <w:t>RG</w:t>
            </w:r>
            <w:r>
              <w:rPr>
                <w:rFonts w:ascii="宋体" w:hAnsi="宋体" w:cs="宋体" w:hint="eastAsia"/>
                <w:color w:val="222222"/>
                <w:sz w:val="21"/>
                <w:szCs w:val="21"/>
              </w:rPr>
              <w:t>的</w:t>
            </w:r>
            <w:r w:rsidRPr="007F520A">
              <w:rPr>
                <w:rFonts w:ascii="宋体" w:hAnsi="宋体" w:cs="宋体" w:hint="eastAsia"/>
                <w:color w:val="222222"/>
                <w:sz w:val="21"/>
                <w:szCs w:val="21"/>
              </w:rPr>
              <w:t>基本特征</w:t>
            </w:r>
          </w:p>
        </w:tc>
        <w:tc>
          <w:tcPr>
            <w:tcW w:w="2392" w:type="dxa"/>
          </w:tcPr>
          <w:p w:rsidR="005E4ABA" w:rsidRPr="007F520A" w:rsidRDefault="005E4ABA" w:rsidP="009A6459">
            <w:pPr>
              <w:pStyle w:val="Default"/>
              <w:rPr>
                <w:rFonts w:ascii="宋体" w:cs="Times New Roman"/>
                <w:sz w:val="21"/>
                <w:szCs w:val="21"/>
              </w:rPr>
            </w:pPr>
            <w:r w:rsidRPr="007F520A">
              <w:rPr>
                <w:rFonts w:ascii="宋体" w:hAnsi="宋体" w:cs="宋体" w:hint="eastAsia"/>
                <w:color w:val="222222"/>
                <w:sz w:val="21"/>
                <w:szCs w:val="21"/>
              </w:rPr>
              <w:t>耐磨性</w:t>
            </w:r>
          </w:p>
        </w:tc>
        <w:tc>
          <w:tcPr>
            <w:tcW w:w="2393" w:type="dxa"/>
          </w:tcPr>
          <w:p w:rsidR="005E4ABA" w:rsidRPr="007F520A" w:rsidRDefault="005E4ABA" w:rsidP="009A6459">
            <w:pPr>
              <w:pStyle w:val="Default"/>
              <w:rPr>
                <w:rFonts w:ascii="宋体" w:cs="Times New Roman"/>
                <w:sz w:val="21"/>
                <w:szCs w:val="21"/>
              </w:rPr>
            </w:pPr>
            <w:r w:rsidRPr="007F520A">
              <w:rPr>
                <w:rFonts w:ascii="宋体" w:hAnsi="宋体" w:cs="宋体" w:hint="eastAsia"/>
                <w:color w:val="222222"/>
                <w:sz w:val="21"/>
                <w:szCs w:val="21"/>
              </w:rPr>
              <w:t>≤</w:t>
            </w:r>
            <w:r>
              <w:rPr>
                <w:rFonts w:ascii="宋体" w:hAnsi="宋体" w:cs="宋体"/>
                <w:color w:val="222222"/>
                <w:sz w:val="21"/>
                <w:szCs w:val="21"/>
              </w:rPr>
              <w:t>250</w:t>
            </w:r>
            <w:r w:rsidRPr="007F520A">
              <w:rPr>
                <w:rFonts w:ascii="宋体" w:hAnsi="宋体" w:cs="宋体"/>
                <w:color w:val="222222"/>
                <w:sz w:val="21"/>
                <w:szCs w:val="21"/>
              </w:rPr>
              <w:t>mm</w:t>
            </w:r>
            <w:r w:rsidRPr="007F520A">
              <w:rPr>
                <w:rFonts w:ascii="宋体" w:hAnsi="宋体" w:cs="宋体"/>
                <w:color w:val="222222"/>
                <w:sz w:val="21"/>
                <w:szCs w:val="21"/>
                <w:vertAlign w:val="superscript"/>
              </w:rPr>
              <w:t xml:space="preserve">3 </w:t>
            </w:r>
          </w:p>
        </w:tc>
        <w:tc>
          <w:tcPr>
            <w:tcW w:w="2393" w:type="dxa"/>
          </w:tcPr>
          <w:p w:rsidR="005E4ABA" w:rsidRPr="007F520A" w:rsidRDefault="005E4ABA" w:rsidP="009A6459">
            <w:pPr>
              <w:pStyle w:val="Default"/>
              <w:jc w:val="center"/>
              <w:rPr>
                <w:rFonts w:ascii="宋体" w:cs="Times New Roman"/>
                <w:sz w:val="21"/>
                <w:szCs w:val="21"/>
              </w:rPr>
            </w:pPr>
            <w:r w:rsidRPr="007F520A">
              <w:rPr>
                <w:rFonts w:ascii="宋体" w:hAnsi="宋体" w:cs="宋体"/>
                <w:color w:val="222222"/>
                <w:sz w:val="21"/>
                <w:szCs w:val="21"/>
              </w:rPr>
              <w:t>4.4</w:t>
            </w:r>
          </w:p>
        </w:tc>
      </w:tr>
      <w:tr w:rsidR="005E4ABA" w:rsidRPr="007F520A">
        <w:tc>
          <w:tcPr>
            <w:tcW w:w="2392" w:type="dxa"/>
            <w:vMerge/>
          </w:tcPr>
          <w:p w:rsidR="005E4ABA" w:rsidRPr="007F520A" w:rsidRDefault="005E4ABA" w:rsidP="009A6459">
            <w:pPr>
              <w:pStyle w:val="Default"/>
              <w:jc w:val="center"/>
              <w:rPr>
                <w:rFonts w:ascii="宋体" w:cs="Times New Roman"/>
                <w:sz w:val="21"/>
                <w:szCs w:val="21"/>
              </w:rPr>
            </w:pPr>
          </w:p>
        </w:tc>
        <w:tc>
          <w:tcPr>
            <w:tcW w:w="2392" w:type="dxa"/>
          </w:tcPr>
          <w:p w:rsidR="005E4ABA" w:rsidRPr="007F520A" w:rsidRDefault="005E4ABA" w:rsidP="009A6459">
            <w:pPr>
              <w:pStyle w:val="Default"/>
              <w:rPr>
                <w:rFonts w:ascii="宋体" w:cs="Times New Roman"/>
                <w:sz w:val="21"/>
                <w:szCs w:val="21"/>
              </w:rPr>
            </w:pPr>
            <w:r w:rsidRPr="007F520A">
              <w:rPr>
                <w:rFonts w:ascii="宋体" w:hAnsi="宋体" w:cs="宋体" w:hint="eastAsia"/>
                <w:color w:val="222222"/>
                <w:sz w:val="21"/>
                <w:szCs w:val="21"/>
              </w:rPr>
              <w:t>标准条件下的抗</w:t>
            </w:r>
            <w:r>
              <w:rPr>
                <w:rFonts w:ascii="宋体" w:hAnsi="宋体" w:cs="宋体" w:hint="eastAsia"/>
                <w:color w:val="222222"/>
                <w:sz w:val="21"/>
                <w:szCs w:val="21"/>
              </w:rPr>
              <w:t>折</w:t>
            </w:r>
            <w:r w:rsidRPr="007F520A">
              <w:rPr>
                <w:rFonts w:ascii="宋体" w:hAnsi="宋体" w:cs="宋体" w:hint="eastAsia"/>
                <w:color w:val="222222"/>
                <w:sz w:val="21"/>
                <w:szCs w:val="21"/>
              </w:rPr>
              <w:t>强度</w:t>
            </w:r>
          </w:p>
        </w:tc>
        <w:tc>
          <w:tcPr>
            <w:tcW w:w="2393" w:type="dxa"/>
          </w:tcPr>
          <w:p w:rsidR="005E4ABA" w:rsidRPr="007F520A" w:rsidRDefault="005E4ABA" w:rsidP="009A6459">
            <w:pPr>
              <w:pStyle w:val="Default"/>
              <w:rPr>
                <w:rFonts w:ascii="宋体" w:cs="Times New Roman"/>
                <w:sz w:val="21"/>
                <w:szCs w:val="21"/>
              </w:rPr>
            </w:pPr>
            <w:r w:rsidRPr="007F520A">
              <w:rPr>
                <w:rFonts w:ascii="宋体" w:hAnsi="宋体" w:cs="宋体" w:hint="eastAsia"/>
                <w:color w:val="222222"/>
                <w:sz w:val="21"/>
                <w:szCs w:val="21"/>
              </w:rPr>
              <w:t>≥</w:t>
            </w:r>
            <w:r>
              <w:rPr>
                <w:rFonts w:ascii="宋体" w:hAnsi="宋体" w:cs="宋体"/>
                <w:color w:val="222222"/>
                <w:sz w:val="21"/>
                <w:szCs w:val="21"/>
              </w:rPr>
              <w:t>30N/</w:t>
            </w:r>
            <w:r w:rsidRPr="007F520A">
              <w:rPr>
                <w:rFonts w:ascii="宋体" w:hAnsi="宋体" w:cs="宋体"/>
                <w:color w:val="222222"/>
                <w:sz w:val="21"/>
                <w:szCs w:val="21"/>
              </w:rPr>
              <w:t>mm</w:t>
            </w:r>
            <w:r w:rsidRPr="007F520A">
              <w:rPr>
                <w:rFonts w:ascii="宋体" w:hAnsi="宋体" w:cs="宋体"/>
                <w:color w:val="222222"/>
                <w:sz w:val="21"/>
                <w:szCs w:val="21"/>
                <w:vertAlign w:val="superscript"/>
              </w:rPr>
              <w:t>2</w:t>
            </w:r>
            <w:r w:rsidRPr="007F520A">
              <w:rPr>
                <w:rFonts w:ascii="宋体" w:hAnsi="宋体" w:cs="宋体"/>
                <w:color w:val="222222"/>
                <w:sz w:val="21"/>
                <w:szCs w:val="21"/>
              </w:rPr>
              <w:t xml:space="preserve"> </w:t>
            </w:r>
          </w:p>
        </w:tc>
        <w:tc>
          <w:tcPr>
            <w:tcW w:w="2393" w:type="dxa"/>
          </w:tcPr>
          <w:p w:rsidR="005E4ABA" w:rsidRPr="007F520A" w:rsidRDefault="005E4ABA" w:rsidP="009A6459">
            <w:pPr>
              <w:pStyle w:val="Default"/>
              <w:jc w:val="center"/>
              <w:rPr>
                <w:rFonts w:ascii="宋体" w:cs="Times New Roman"/>
                <w:sz w:val="21"/>
                <w:szCs w:val="21"/>
              </w:rPr>
            </w:pPr>
            <w:r w:rsidRPr="007F520A">
              <w:rPr>
                <w:rFonts w:ascii="宋体" w:hAnsi="宋体" w:cs="宋体"/>
                <w:color w:val="222222"/>
                <w:sz w:val="21"/>
                <w:szCs w:val="21"/>
              </w:rPr>
              <w:t>4.1.3</w:t>
            </w:r>
          </w:p>
        </w:tc>
      </w:tr>
      <w:tr w:rsidR="005E4ABA" w:rsidRPr="007F520A">
        <w:tc>
          <w:tcPr>
            <w:tcW w:w="2392" w:type="dxa"/>
            <w:vMerge/>
          </w:tcPr>
          <w:p w:rsidR="005E4ABA" w:rsidRPr="007F520A" w:rsidRDefault="005E4ABA" w:rsidP="009A6459">
            <w:pPr>
              <w:pStyle w:val="Default"/>
              <w:jc w:val="center"/>
              <w:rPr>
                <w:rFonts w:ascii="宋体" w:cs="Times New Roman"/>
                <w:sz w:val="21"/>
                <w:szCs w:val="21"/>
              </w:rPr>
            </w:pPr>
          </w:p>
        </w:tc>
        <w:tc>
          <w:tcPr>
            <w:tcW w:w="2392" w:type="dxa"/>
          </w:tcPr>
          <w:p w:rsidR="005E4ABA" w:rsidRPr="007F520A" w:rsidRDefault="005E4ABA" w:rsidP="009A6459">
            <w:pPr>
              <w:pStyle w:val="Default"/>
              <w:rPr>
                <w:rFonts w:ascii="宋体" w:cs="Times New Roman"/>
                <w:sz w:val="21"/>
                <w:szCs w:val="21"/>
              </w:rPr>
            </w:pPr>
            <w:r w:rsidRPr="007F520A">
              <w:rPr>
                <w:rFonts w:ascii="宋体" w:hAnsi="宋体" w:cs="宋体" w:hint="eastAsia"/>
                <w:color w:val="222222"/>
                <w:sz w:val="21"/>
                <w:szCs w:val="21"/>
              </w:rPr>
              <w:t>标准条件下的抗压强度</w:t>
            </w:r>
          </w:p>
        </w:tc>
        <w:tc>
          <w:tcPr>
            <w:tcW w:w="2393" w:type="dxa"/>
          </w:tcPr>
          <w:p w:rsidR="005E4ABA" w:rsidRPr="007F520A" w:rsidRDefault="005E4ABA" w:rsidP="009A6459">
            <w:pPr>
              <w:pStyle w:val="Default"/>
              <w:rPr>
                <w:rFonts w:ascii="宋体" w:cs="Times New Roman"/>
                <w:sz w:val="21"/>
                <w:szCs w:val="21"/>
              </w:rPr>
            </w:pPr>
            <w:r w:rsidRPr="007F520A">
              <w:rPr>
                <w:rFonts w:ascii="宋体" w:hAnsi="宋体" w:cs="宋体" w:hint="eastAsia"/>
                <w:color w:val="222222"/>
                <w:sz w:val="21"/>
                <w:szCs w:val="21"/>
              </w:rPr>
              <w:t>≥</w:t>
            </w:r>
            <w:r>
              <w:rPr>
                <w:rFonts w:ascii="宋体" w:hAnsi="宋体" w:cs="宋体"/>
                <w:color w:val="222222"/>
                <w:sz w:val="21"/>
                <w:szCs w:val="21"/>
              </w:rPr>
              <w:t>45N/</w:t>
            </w:r>
            <w:r w:rsidRPr="007F520A">
              <w:rPr>
                <w:rFonts w:ascii="宋体" w:hAnsi="宋体" w:cs="宋体"/>
                <w:color w:val="222222"/>
                <w:sz w:val="21"/>
                <w:szCs w:val="21"/>
              </w:rPr>
              <w:t>mm</w:t>
            </w:r>
            <w:r w:rsidRPr="007F520A">
              <w:rPr>
                <w:rFonts w:ascii="宋体" w:hAnsi="宋体" w:cs="宋体"/>
                <w:color w:val="222222"/>
                <w:sz w:val="21"/>
                <w:szCs w:val="21"/>
                <w:vertAlign w:val="superscript"/>
              </w:rPr>
              <w:t xml:space="preserve">2 </w:t>
            </w:r>
          </w:p>
        </w:tc>
        <w:tc>
          <w:tcPr>
            <w:tcW w:w="2393" w:type="dxa"/>
          </w:tcPr>
          <w:p w:rsidR="005E4ABA" w:rsidRPr="007F520A" w:rsidRDefault="005E4ABA" w:rsidP="009A6459">
            <w:pPr>
              <w:pStyle w:val="Default"/>
              <w:jc w:val="center"/>
              <w:rPr>
                <w:rFonts w:ascii="宋体" w:cs="Times New Roman"/>
                <w:sz w:val="21"/>
                <w:szCs w:val="21"/>
              </w:rPr>
            </w:pPr>
            <w:r w:rsidRPr="007F520A">
              <w:rPr>
                <w:rFonts w:ascii="宋体" w:hAnsi="宋体" w:cs="宋体"/>
                <w:color w:val="222222"/>
                <w:sz w:val="21"/>
                <w:szCs w:val="21"/>
              </w:rPr>
              <w:t>4.1.4</w:t>
            </w:r>
          </w:p>
        </w:tc>
      </w:tr>
      <w:tr w:rsidR="005E4ABA" w:rsidRPr="007F520A">
        <w:tc>
          <w:tcPr>
            <w:tcW w:w="2392" w:type="dxa"/>
            <w:vMerge/>
          </w:tcPr>
          <w:p w:rsidR="005E4ABA" w:rsidRPr="007F520A" w:rsidRDefault="005E4ABA" w:rsidP="009A6459">
            <w:pPr>
              <w:pStyle w:val="Default"/>
              <w:jc w:val="center"/>
              <w:rPr>
                <w:rFonts w:ascii="宋体" w:cs="Times New Roman"/>
                <w:sz w:val="21"/>
                <w:szCs w:val="21"/>
              </w:rPr>
            </w:pPr>
          </w:p>
        </w:tc>
        <w:tc>
          <w:tcPr>
            <w:tcW w:w="2392" w:type="dxa"/>
          </w:tcPr>
          <w:p w:rsidR="005E4ABA" w:rsidRPr="007F520A" w:rsidRDefault="005E4ABA" w:rsidP="009A6459">
            <w:pPr>
              <w:pStyle w:val="Default"/>
              <w:rPr>
                <w:rFonts w:ascii="宋体" w:cs="Times New Roman"/>
                <w:sz w:val="21"/>
                <w:szCs w:val="21"/>
              </w:rPr>
            </w:pPr>
            <w:proofErr w:type="gramStart"/>
            <w:r w:rsidRPr="007F520A">
              <w:rPr>
                <w:rFonts w:ascii="宋体" w:hAnsi="宋体" w:cs="宋体" w:hint="eastAsia"/>
                <w:color w:val="222222"/>
                <w:sz w:val="21"/>
                <w:szCs w:val="21"/>
              </w:rPr>
              <w:t>收缩</w:t>
            </w:r>
            <w:r>
              <w:rPr>
                <w:rFonts w:ascii="宋体" w:hAnsi="宋体" w:cs="宋体" w:hint="eastAsia"/>
                <w:color w:val="222222"/>
                <w:sz w:val="21"/>
                <w:szCs w:val="21"/>
              </w:rPr>
              <w:t>值</w:t>
            </w:r>
            <w:proofErr w:type="gramEnd"/>
          </w:p>
        </w:tc>
        <w:tc>
          <w:tcPr>
            <w:tcW w:w="2393" w:type="dxa"/>
          </w:tcPr>
          <w:p w:rsidR="005E4ABA" w:rsidRPr="007F520A" w:rsidRDefault="005E4ABA" w:rsidP="009A6459">
            <w:pPr>
              <w:pStyle w:val="Default"/>
              <w:rPr>
                <w:rFonts w:ascii="宋体" w:cs="Times New Roman"/>
                <w:sz w:val="21"/>
                <w:szCs w:val="21"/>
              </w:rPr>
            </w:pPr>
            <w:r w:rsidRPr="007F520A">
              <w:rPr>
                <w:rFonts w:ascii="宋体" w:hAnsi="宋体" w:cs="宋体" w:hint="eastAsia"/>
                <w:color w:val="222222"/>
                <w:sz w:val="21"/>
                <w:szCs w:val="21"/>
              </w:rPr>
              <w:t>≤</w:t>
            </w:r>
            <w:r>
              <w:rPr>
                <w:rFonts w:ascii="宋体" w:hAnsi="宋体" w:cs="宋体"/>
                <w:color w:val="222222"/>
                <w:sz w:val="21"/>
                <w:szCs w:val="21"/>
              </w:rPr>
              <w:t>1.5mm/</w:t>
            </w:r>
            <w:r w:rsidRPr="007F520A">
              <w:rPr>
                <w:rFonts w:ascii="宋体" w:hAnsi="宋体" w:cs="宋体"/>
                <w:color w:val="222222"/>
                <w:sz w:val="21"/>
                <w:szCs w:val="21"/>
              </w:rPr>
              <w:t xml:space="preserve">m </w:t>
            </w:r>
          </w:p>
        </w:tc>
        <w:tc>
          <w:tcPr>
            <w:tcW w:w="2393" w:type="dxa"/>
          </w:tcPr>
          <w:p w:rsidR="005E4ABA" w:rsidRPr="007F520A" w:rsidRDefault="005E4ABA" w:rsidP="009A6459">
            <w:pPr>
              <w:pStyle w:val="Default"/>
              <w:jc w:val="center"/>
              <w:rPr>
                <w:rFonts w:ascii="宋体" w:cs="Times New Roman"/>
                <w:sz w:val="21"/>
                <w:szCs w:val="21"/>
              </w:rPr>
            </w:pPr>
            <w:r w:rsidRPr="007F520A">
              <w:rPr>
                <w:rFonts w:ascii="宋体" w:hAnsi="宋体" w:cs="宋体"/>
                <w:color w:val="222222"/>
                <w:sz w:val="21"/>
                <w:szCs w:val="21"/>
              </w:rPr>
              <w:t>4.3</w:t>
            </w:r>
          </w:p>
        </w:tc>
      </w:tr>
      <w:tr w:rsidR="005E4ABA" w:rsidRPr="007F520A">
        <w:tc>
          <w:tcPr>
            <w:tcW w:w="2392" w:type="dxa"/>
            <w:vMerge/>
          </w:tcPr>
          <w:p w:rsidR="005E4ABA" w:rsidRPr="007F520A" w:rsidRDefault="005E4ABA" w:rsidP="009A6459">
            <w:pPr>
              <w:pStyle w:val="Default"/>
              <w:jc w:val="center"/>
              <w:rPr>
                <w:rFonts w:ascii="宋体" w:cs="Times New Roman"/>
                <w:sz w:val="21"/>
                <w:szCs w:val="21"/>
              </w:rPr>
            </w:pPr>
          </w:p>
        </w:tc>
        <w:tc>
          <w:tcPr>
            <w:tcW w:w="2392" w:type="dxa"/>
          </w:tcPr>
          <w:p w:rsidR="005E4ABA" w:rsidRPr="007F520A" w:rsidRDefault="005E4ABA" w:rsidP="009A6459">
            <w:pPr>
              <w:pStyle w:val="Default"/>
              <w:rPr>
                <w:rFonts w:ascii="宋体" w:cs="Times New Roman"/>
                <w:color w:val="222222"/>
                <w:sz w:val="21"/>
                <w:szCs w:val="21"/>
              </w:rPr>
            </w:pPr>
            <w:r w:rsidRPr="007F520A">
              <w:rPr>
                <w:rFonts w:ascii="宋体" w:hAnsi="宋体" w:cs="宋体"/>
                <w:color w:val="222222"/>
                <w:sz w:val="21"/>
                <w:szCs w:val="21"/>
              </w:rPr>
              <w:t>240</w:t>
            </w:r>
            <w:r>
              <w:rPr>
                <w:rFonts w:ascii="宋体" w:hAnsi="宋体" w:cs="宋体"/>
                <w:color w:val="222222"/>
                <w:sz w:val="21"/>
                <w:szCs w:val="21"/>
              </w:rPr>
              <w:t>min</w:t>
            </w:r>
            <w:r w:rsidRPr="007F520A">
              <w:rPr>
                <w:rFonts w:ascii="宋体" w:hAnsi="宋体" w:cs="宋体" w:hint="eastAsia"/>
                <w:color w:val="222222"/>
                <w:sz w:val="21"/>
                <w:szCs w:val="21"/>
              </w:rPr>
              <w:t>吸水</w:t>
            </w:r>
            <w:r>
              <w:rPr>
                <w:rFonts w:ascii="宋体" w:hAnsi="宋体" w:cs="宋体" w:hint="eastAsia"/>
                <w:color w:val="222222"/>
                <w:sz w:val="21"/>
                <w:szCs w:val="21"/>
              </w:rPr>
              <w:t>量</w:t>
            </w:r>
          </w:p>
        </w:tc>
        <w:tc>
          <w:tcPr>
            <w:tcW w:w="2393" w:type="dxa"/>
          </w:tcPr>
          <w:p w:rsidR="005E4ABA" w:rsidRPr="007F520A" w:rsidRDefault="005E4ABA" w:rsidP="009A6459">
            <w:pPr>
              <w:pStyle w:val="Default"/>
              <w:rPr>
                <w:rFonts w:ascii="宋体" w:cs="Times New Roman"/>
                <w:sz w:val="21"/>
                <w:szCs w:val="21"/>
              </w:rPr>
            </w:pPr>
            <w:r w:rsidRPr="007F520A">
              <w:rPr>
                <w:rFonts w:ascii="宋体" w:hAnsi="宋体" w:cs="宋体" w:hint="eastAsia"/>
                <w:color w:val="222222"/>
                <w:sz w:val="21"/>
                <w:szCs w:val="21"/>
              </w:rPr>
              <w:t>≤</w:t>
            </w:r>
            <w:r w:rsidRPr="007F520A">
              <w:rPr>
                <w:rFonts w:ascii="宋体" w:hAnsi="宋体" w:cs="宋体"/>
                <w:color w:val="222222"/>
                <w:sz w:val="21"/>
                <w:szCs w:val="21"/>
              </w:rPr>
              <w:t xml:space="preserve">0.1g </w:t>
            </w:r>
          </w:p>
        </w:tc>
        <w:tc>
          <w:tcPr>
            <w:tcW w:w="2393" w:type="dxa"/>
          </w:tcPr>
          <w:p w:rsidR="005E4ABA" w:rsidRPr="007F520A" w:rsidRDefault="005E4ABA" w:rsidP="009A6459">
            <w:pPr>
              <w:pStyle w:val="Default"/>
              <w:jc w:val="center"/>
              <w:rPr>
                <w:rFonts w:ascii="宋体" w:cs="Times New Roman"/>
                <w:sz w:val="21"/>
                <w:szCs w:val="21"/>
              </w:rPr>
            </w:pPr>
            <w:r w:rsidRPr="007F520A">
              <w:rPr>
                <w:rFonts w:ascii="宋体" w:hAnsi="宋体" w:cs="宋体"/>
                <w:color w:val="222222"/>
                <w:sz w:val="21"/>
                <w:szCs w:val="21"/>
              </w:rPr>
              <w:t>4.2</w:t>
            </w:r>
          </w:p>
        </w:tc>
      </w:tr>
    </w:tbl>
    <w:p w:rsidR="005E4ABA" w:rsidRPr="00933C1B" w:rsidRDefault="005E4ABA" w:rsidP="008221F3">
      <w:pPr>
        <w:pStyle w:val="Default"/>
        <w:spacing w:line="360" w:lineRule="auto"/>
        <w:ind w:firstLineChars="200" w:firstLine="480"/>
        <w:rPr>
          <w:rFonts w:ascii="宋体" w:cs="Times New Roman"/>
          <w:color w:val="auto"/>
        </w:rPr>
      </w:pPr>
      <w:r w:rsidRPr="00933C1B">
        <w:rPr>
          <w:rFonts w:ascii="宋体" w:hAnsi="宋体" w:cs="宋体" w:hint="eastAsia"/>
          <w:color w:val="auto"/>
        </w:rPr>
        <w:t>关于抗化学腐蚀性</w:t>
      </w:r>
      <w:r w:rsidRPr="00933C1B">
        <w:rPr>
          <w:rFonts w:ascii="宋体" w:cs="宋体"/>
          <w:color w:val="auto"/>
        </w:rPr>
        <w:t>,</w:t>
      </w:r>
      <w:r w:rsidRPr="00933C1B">
        <w:rPr>
          <w:rFonts w:ascii="宋体" w:hAnsi="宋体" w:cs="宋体" w:hint="eastAsia"/>
          <w:color w:val="auto"/>
        </w:rPr>
        <w:t>标准中没有给出规定值或化学介质的种类。当工程需要具体的抗化学腐蚀数据时</w:t>
      </w:r>
      <w:r w:rsidRPr="00933C1B">
        <w:rPr>
          <w:rFonts w:ascii="宋体" w:cs="宋体"/>
          <w:color w:val="auto"/>
        </w:rPr>
        <w:t>,</w:t>
      </w:r>
      <w:r w:rsidRPr="00933C1B">
        <w:rPr>
          <w:rFonts w:ascii="宋体" w:hAnsi="宋体" w:cs="宋体" w:hint="eastAsia"/>
          <w:color w:val="auto"/>
        </w:rPr>
        <w:t>应按照</w:t>
      </w:r>
      <w:r w:rsidRPr="00933C1B">
        <w:rPr>
          <w:rFonts w:ascii="宋体" w:hAnsi="宋体" w:cs="宋体"/>
          <w:color w:val="auto"/>
        </w:rPr>
        <w:t>ISO 13007-2</w:t>
      </w:r>
      <w:r w:rsidRPr="00933C1B">
        <w:rPr>
          <w:rFonts w:ascii="宋体" w:hAnsi="宋体" w:cs="宋体" w:hint="eastAsia"/>
          <w:color w:val="auto"/>
        </w:rPr>
        <w:t>：</w:t>
      </w:r>
      <w:r w:rsidRPr="00933C1B">
        <w:rPr>
          <w:rFonts w:ascii="宋体" w:hAnsi="宋体" w:cs="宋体"/>
          <w:color w:val="auto"/>
        </w:rPr>
        <w:t>2010 4.6</w:t>
      </w:r>
      <w:r w:rsidRPr="00933C1B">
        <w:rPr>
          <w:rFonts w:ascii="宋体" w:hAnsi="宋体" w:cs="宋体" w:hint="eastAsia"/>
          <w:color w:val="auto"/>
        </w:rPr>
        <w:t>规定的方法进行</w:t>
      </w:r>
      <w:r w:rsidRPr="00933C1B">
        <w:rPr>
          <w:rFonts w:ascii="宋体" w:cs="宋体"/>
          <w:color w:val="auto"/>
        </w:rPr>
        <w:t>,</w:t>
      </w:r>
      <w:r w:rsidRPr="00933C1B">
        <w:rPr>
          <w:rFonts w:ascii="宋体" w:hAnsi="宋体" w:cs="宋体" w:hint="eastAsia"/>
          <w:color w:val="auto"/>
        </w:rPr>
        <w:t>试验用化学介质浓度以及浸泡温度应模拟所处的具体环境。试验用化学介质应涵盖填缝剂所处环境中所有的介质种类</w:t>
      </w:r>
      <w:r w:rsidRPr="00933C1B">
        <w:rPr>
          <w:rFonts w:ascii="宋体" w:cs="宋体"/>
          <w:color w:val="auto"/>
        </w:rPr>
        <w:t>,</w:t>
      </w:r>
      <w:r w:rsidRPr="00933C1B">
        <w:rPr>
          <w:rFonts w:ascii="宋体" w:hAnsi="宋体" w:cs="宋体" w:hint="eastAsia"/>
          <w:color w:val="auto"/>
        </w:rPr>
        <w:t>试验条件</w:t>
      </w:r>
      <w:r w:rsidRPr="00933C1B">
        <w:rPr>
          <w:rFonts w:ascii="宋体" w:hAnsi="宋体" w:cs="宋体"/>
          <w:color w:val="auto"/>
        </w:rPr>
        <w:t>(</w:t>
      </w:r>
      <w:r w:rsidRPr="00933C1B">
        <w:rPr>
          <w:rFonts w:ascii="宋体" w:hAnsi="宋体" w:cs="宋体" w:hint="eastAsia"/>
          <w:color w:val="auto"/>
        </w:rPr>
        <w:t>温度等</w:t>
      </w:r>
      <w:r w:rsidRPr="00933C1B">
        <w:rPr>
          <w:rFonts w:ascii="宋体" w:hAnsi="宋体" w:cs="宋体"/>
          <w:color w:val="auto"/>
        </w:rPr>
        <w:t>)</w:t>
      </w:r>
      <w:r w:rsidRPr="00933C1B">
        <w:rPr>
          <w:rFonts w:ascii="宋体" w:hAnsi="宋体" w:cs="宋体" w:hint="eastAsia"/>
          <w:color w:val="auto"/>
        </w:rPr>
        <w:t>应尽可能接近预期的防腐项目和环境条件。</w:t>
      </w:r>
    </w:p>
    <w:p w:rsidR="005E4ABA" w:rsidRDefault="005E4ABA" w:rsidP="00D23CD4">
      <w:pPr>
        <w:spacing w:line="360" w:lineRule="auto"/>
        <w:rPr>
          <w:rFonts w:cs="Times New Roman"/>
          <w:sz w:val="24"/>
          <w:szCs w:val="24"/>
        </w:rPr>
      </w:pPr>
    </w:p>
    <w:p w:rsidR="005E4ABA" w:rsidRPr="00D23CD4" w:rsidRDefault="005E4ABA" w:rsidP="00D23CD4">
      <w:pPr>
        <w:spacing w:line="360" w:lineRule="auto"/>
        <w:rPr>
          <w:rFonts w:cs="Times New Roman"/>
          <w:b/>
          <w:bCs/>
          <w:sz w:val="24"/>
          <w:szCs w:val="24"/>
        </w:rPr>
      </w:pPr>
      <w:r w:rsidRPr="00D23CD4">
        <w:rPr>
          <w:rFonts w:cs="宋体" w:hint="eastAsia"/>
          <w:b/>
          <w:bCs/>
          <w:sz w:val="24"/>
          <w:szCs w:val="24"/>
        </w:rPr>
        <w:t>三．主要试验（或验证）情况分析</w:t>
      </w:r>
    </w:p>
    <w:p w:rsidR="005E4ABA" w:rsidRDefault="005E4ABA" w:rsidP="008221F3">
      <w:pPr>
        <w:spacing w:line="360" w:lineRule="auto"/>
        <w:ind w:firstLineChars="200" w:firstLine="480"/>
        <w:rPr>
          <w:rFonts w:ascii="宋体" w:cs="Times New Roman"/>
          <w:sz w:val="24"/>
          <w:szCs w:val="24"/>
        </w:rPr>
      </w:pPr>
      <w:r>
        <w:rPr>
          <w:rFonts w:ascii="宋体" w:hAnsi="宋体" w:cs="宋体" w:hint="eastAsia"/>
          <w:sz w:val="24"/>
          <w:szCs w:val="24"/>
        </w:rPr>
        <w:t>见验证报告。</w:t>
      </w:r>
    </w:p>
    <w:p w:rsidR="005E4ABA" w:rsidRPr="00D23CD4" w:rsidRDefault="005E4ABA" w:rsidP="008D3573">
      <w:pPr>
        <w:spacing w:line="360" w:lineRule="auto"/>
        <w:rPr>
          <w:rFonts w:ascii="宋体" w:cs="Times New Roman"/>
          <w:b/>
          <w:bCs/>
          <w:sz w:val="24"/>
          <w:szCs w:val="24"/>
        </w:rPr>
      </w:pPr>
      <w:r w:rsidRPr="00D23CD4">
        <w:rPr>
          <w:rFonts w:ascii="宋体" w:hAnsi="宋体" w:cs="宋体" w:hint="eastAsia"/>
          <w:b/>
          <w:bCs/>
          <w:sz w:val="24"/>
          <w:szCs w:val="24"/>
        </w:rPr>
        <w:t>四</w:t>
      </w:r>
      <w:r w:rsidRPr="00D23CD4">
        <w:rPr>
          <w:rFonts w:ascii="宋体" w:cs="宋体"/>
          <w:b/>
          <w:bCs/>
          <w:sz w:val="24"/>
          <w:szCs w:val="24"/>
        </w:rPr>
        <w:t>.</w:t>
      </w:r>
      <w:r w:rsidRPr="00D23CD4">
        <w:rPr>
          <w:rFonts w:ascii="宋体" w:hAnsi="宋体" w:cs="宋体" w:hint="eastAsia"/>
          <w:b/>
          <w:bCs/>
          <w:sz w:val="24"/>
          <w:szCs w:val="24"/>
        </w:rPr>
        <w:t>标准中如果涉及专利，应有明确的知识产权说明</w:t>
      </w:r>
    </w:p>
    <w:p w:rsidR="005E4ABA" w:rsidRPr="00D23CD4" w:rsidRDefault="005E4ABA" w:rsidP="008221F3">
      <w:pPr>
        <w:spacing w:line="360" w:lineRule="auto"/>
        <w:ind w:firstLineChars="200" w:firstLine="480"/>
        <w:rPr>
          <w:rFonts w:cs="Times New Roman"/>
          <w:sz w:val="24"/>
          <w:szCs w:val="24"/>
        </w:rPr>
      </w:pPr>
      <w:r>
        <w:rPr>
          <w:rFonts w:cs="宋体" w:hint="eastAsia"/>
          <w:sz w:val="24"/>
          <w:szCs w:val="24"/>
        </w:rPr>
        <w:t>无。</w:t>
      </w:r>
    </w:p>
    <w:p w:rsidR="005E4ABA" w:rsidRDefault="005E4ABA" w:rsidP="00D23CD4">
      <w:pPr>
        <w:spacing w:line="520" w:lineRule="exact"/>
        <w:rPr>
          <w:rFonts w:cs="Times New Roman"/>
          <w:b/>
          <w:bCs/>
          <w:sz w:val="24"/>
          <w:szCs w:val="24"/>
        </w:rPr>
      </w:pPr>
      <w:r w:rsidRPr="00696A8E">
        <w:rPr>
          <w:rFonts w:cs="宋体" w:hint="eastAsia"/>
          <w:b/>
          <w:bCs/>
          <w:sz w:val="24"/>
          <w:szCs w:val="24"/>
        </w:rPr>
        <w:t>五</w:t>
      </w:r>
      <w:r w:rsidRPr="00696A8E">
        <w:rPr>
          <w:b/>
          <w:bCs/>
          <w:sz w:val="24"/>
          <w:szCs w:val="24"/>
        </w:rPr>
        <w:t>.</w:t>
      </w:r>
      <w:r w:rsidRPr="00696A8E">
        <w:rPr>
          <w:rFonts w:cs="宋体" w:hint="eastAsia"/>
          <w:b/>
          <w:bCs/>
          <w:sz w:val="24"/>
          <w:szCs w:val="24"/>
        </w:rPr>
        <w:t>产业化情况、推广应用论证和预期达到的经济效果等情况</w:t>
      </w:r>
    </w:p>
    <w:p w:rsidR="005E4ABA" w:rsidRPr="00933C1B" w:rsidRDefault="005E4ABA" w:rsidP="008221F3">
      <w:pPr>
        <w:spacing w:line="360" w:lineRule="auto"/>
        <w:ind w:firstLineChars="200" w:firstLine="480"/>
        <w:rPr>
          <w:rFonts w:ascii="宋体" w:cs="宋体"/>
          <w:sz w:val="24"/>
          <w:szCs w:val="24"/>
        </w:rPr>
      </w:pPr>
      <w:r w:rsidRPr="00933C1B">
        <w:rPr>
          <w:rFonts w:ascii="宋体" w:hAnsi="宋体" w:cs="宋体" w:hint="eastAsia"/>
          <w:sz w:val="24"/>
          <w:szCs w:val="24"/>
        </w:rPr>
        <w:t>陶瓷砖填缝</w:t>
      </w:r>
      <w:proofErr w:type="gramStart"/>
      <w:r w:rsidRPr="00933C1B">
        <w:rPr>
          <w:rFonts w:ascii="宋体" w:hAnsi="宋体" w:cs="宋体" w:hint="eastAsia"/>
          <w:sz w:val="24"/>
          <w:szCs w:val="24"/>
        </w:rPr>
        <w:t>剂属于干混</w:t>
      </w:r>
      <w:proofErr w:type="gramEnd"/>
      <w:r w:rsidRPr="00933C1B">
        <w:rPr>
          <w:rFonts w:ascii="宋体" w:hAnsi="宋体" w:cs="宋体" w:hint="eastAsia"/>
          <w:sz w:val="24"/>
          <w:szCs w:val="24"/>
        </w:rPr>
        <w:t>砂浆产品，在国内生产的类别主要是水泥基类，多数企业每年产量在</w:t>
      </w:r>
      <w:r w:rsidRPr="00933C1B">
        <w:rPr>
          <w:rFonts w:ascii="宋体" w:hAnsi="宋体" w:cs="宋体"/>
          <w:sz w:val="24"/>
          <w:szCs w:val="24"/>
        </w:rPr>
        <w:t>1500t</w:t>
      </w:r>
      <w:r w:rsidRPr="00933C1B">
        <w:rPr>
          <w:rFonts w:ascii="宋体" w:hAnsi="宋体" w:cs="宋体" w:hint="eastAsia"/>
          <w:sz w:val="24"/>
          <w:szCs w:val="24"/>
        </w:rPr>
        <w:t>，个别企业可达到</w:t>
      </w:r>
      <w:r w:rsidRPr="00933C1B">
        <w:rPr>
          <w:rFonts w:ascii="宋体" w:hAnsi="宋体" w:cs="宋体"/>
          <w:sz w:val="24"/>
          <w:szCs w:val="24"/>
        </w:rPr>
        <w:t>5000t</w:t>
      </w:r>
      <w:r w:rsidRPr="00933C1B">
        <w:rPr>
          <w:rFonts w:ascii="宋体" w:hAnsi="宋体" w:cs="宋体" w:hint="eastAsia"/>
          <w:sz w:val="24"/>
          <w:szCs w:val="24"/>
        </w:rPr>
        <w:t>～</w:t>
      </w:r>
      <w:r w:rsidRPr="00933C1B">
        <w:rPr>
          <w:rFonts w:ascii="宋体" w:hAnsi="宋体" w:cs="宋体"/>
          <w:sz w:val="24"/>
          <w:szCs w:val="24"/>
        </w:rPr>
        <w:t>7000t</w:t>
      </w:r>
      <w:r w:rsidRPr="00933C1B">
        <w:rPr>
          <w:rFonts w:ascii="宋体" w:hAnsi="宋体" w:cs="宋体" w:hint="eastAsia"/>
          <w:sz w:val="24"/>
          <w:szCs w:val="24"/>
        </w:rPr>
        <w:t>。陶瓷砖填缝剂主要为陶瓷砖粘贴工程配套使用，按国内每年粘贴</w:t>
      </w:r>
      <w:r w:rsidRPr="00933C1B">
        <w:rPr>
          <w:rFonts w:ascii="宋体" w:hAnsi="宋体" w:cs="宋体"/>
          <w:sz w:val="24"/>
          <w:szCs w:val="24"/>
        </w:rPr>
        <w:t>50</w:t>
      </w:r>
      <w:r w:rsidRPr="00933C1B">
        <w:rPr>
          <w:rFonts w:ascii="宋体" w:hAnsi="宋体" w:cs="宋体" w:hint="eastAsia"/>
          <w:sz w:val="24"/>
          <w:szCs w:val="24"/>
        </w:rPr>
        <w:t>亿平方，每平方平均使用填缝剂</w:t>
      </w:r>
      <w:r w:rsidRPr="00933C1B">
        <w:rPr>
          <w:rFonts w:ascii="宋体" w:hAnsi="宋体" w:cs="宋体"/>
          <w:sz w:val="24"/>
          <w:szCs w:val="24"/>
        </w:rPr>
        <w:t>1kg</w:t>
      </w:r>
      <w:r w:rsidRPr="00933C1B">
        <w:rPr>
          <w:rFonts w:ascii="宋体" w:hAnsi="宋体" w:cs="宋体" w:hint="eastAsia"/>
          <w:sz w:val="24"/>
          <w:szCs w:val="24"/>
        </w:rPr>
        <w:t>，则每年的市场容量约为</w:t>
      </w:r>
      <w:r w:rsidRPr="00933C1B">
        <w:rPr>
          <w:rFonts w:ascii="宋体" w:hAnsi="宋体" w:cs="宋体"/>
          <w:sz w:val="24"/>
          <w:szCs w:val="24"/>
        </w:rPr>
        <w:t>500</w:t>
      </w:r>
      <w:r w:rsidRPr="00933C1B">
        <w:rPr>
          <w:rFonts w:ascii="宋体" w:hAnsi="宋体" w:cs="宋体" w:hint="eastAsia"/>
          <w:sz w:val="24"/>
          <w:szCs w:val="24"/>
        </w:rPr>
        <w:t>万吨，按每吨平均</w:t>
      </w:r>
      <w:r w:rsidRPr="00933C1B">
        <w:rPr>
          <w:rFonts w:ascii="宋体" w:hAnsi="宋体" w:cs="宋体"/>
          <w:sz w:val="24"/>
          <w:szCs w:val="24"/>
        </w:rPr>
        <w:t>3000</w:t>
      </w:r>
      <w:r w:rsidRPr="00933C1B">
        <w:rPr>
          <w:rFonts w:ascii="宋体" w:hAnsi="宋体" w:cs="宋体" w:hint="eastAsia"/>
          <w:sz w:val="24"/>
          <w:szCs w:val="24"/>
        </w:rPr>
        <w:t>元计算，每年的产值约为</w:t>
      </w:r>
      <w:r w:rsidRPr="00933C1B">
        <w:rPr>
          <w:rFonts w:ascii="宋体" w:hAnsi="宋体" w:cs="宋体"/>
          <w:sz w:val="24"/>
          <w:szCs w:val="24"/>
        </w:rPr>
        <w:t>150</w:t>
      </w:r>
      <w:r w:rsidRPr="00933C1B">
        <w:rPr>
          <w:rFonts w:ascii="宋体" w:hAnsi="宋体" w:cs="宋体" w:hint="eastAsia"/>
          <w:sz w:val="24"/>
          <w:szCs w:val="24"/>
        </w:rPr>
        <w:t>亿元，因此制订国家标准《陶瓷砖</w:t>
      </w:r>
      <w:r w:rsidRPr="00933C1B">
        <w:rPr>
          <w:rFonts w:ascii="宋体" w:hAnsi="宋体" w:cs="宋体"/>
          <w:sz w:val="24"/>
          <w:szCs w:val="24"/>
        </w:rPr>
        <w:t xml:space="preserve"> </w:t>
      </w:r>
      <w:r w:rsidRPr="00933C1B">
        <w:rPr>
          <w:rFonts w:ascii="宋体" w:hAnsi="宋体" w:cs="宋体" w:hint="eastAsia"/>
          <w:sz w:val="24"/>
          <w:szCs w:val="24"/>
        </w:rPr>
        <w:t>胶粘剂和填缝剂</w:t>
      </w:r>
      <w:r w:rsidRPr="00933C1B">
        <w:rPr>
          <w:rFonts w:ascii="宋体" w:hAnsi="宋体" w:cs="宋体"/>
          <w:sz w:val="24"/>
          <w:szCs w:val="24"/>
        </w:rPr>
        <w:t xml:space="preserve"> </w:t>
      </w:r>
      <w:r w:rsidRPr="00933C1B">
        <w:rPr>
          <w:rFonts w:ascii="宋体" w:hAnsi="宋体" w:cs="宋体" w:hint="eastAsia"/>
          <w:sz w:val="24"/>
          <w:szCs w:val="24"/>
        </w:rPr>
        <w:t>第</w:t>
      </w:r>
      <w:r w:rsidRPr="00933C1B">
        <w:rPr>
          <w:rFonts w:ascii="宋体" w:hAnsi="宋体" w:cs="宋体"/>
          <w:sz w:val="24"/>
          <w:szCs w:val="24"/>
        </w:rPr>
        <w:t>3</w:t>
      </w:r>
      <w:r w:rsidRPr="00933C1B">
        <w:rPr>
          <w:rFonts w:ascii="宋体" w:hAnsi="宋体" w:cs="宋体" w:hint="eastAsia"/>
          <w:sz w:val="24"/>
          <w:szCs w:val="24"/>
        </w:rPr>
        <w:t>部分：填缝剂的术语、定义和</w:t>
      </w:r>
      <w:r w:rsidR="003A54AE">
        <w:rPr>
          <w:rFonts w:ascii="宋体" w:hAnsi="宋体" w:cs="宋体" w:hint="eastAsia"/>
          <w:kern w:val="0"/>
          <w:sz w:val="24"/>
          <w:szCs w:val="24"/>
        </w:rPr>
        <w:t>技术要求</w:t>
      </w:r>
      <w:r w:rsidRPr="00933C1B">
        <w:rPr>
          <w:rFonts w:ascii="宋体" w:hAnsi="宋体" w:cs="宋体" w:hint="eastAsia"/>
          <w:sz w:val="24"/>
          <w:szCs w:val="24"/>
        </w:rPr>
        <w:t>》以适应行业、产品发展的需要，同时更好地进行陶瓷砖填缝剂的标准体系研究以及推进与国际标准体系的衔接，对于规范行业、发展行业，增强产品质量、提升陶瓷砖填缝剂使用的功能性和通用性等具有实际意义。</w:t>
      </w:r>
    </w:p>
    <w:p w:rsidR="005E4ABA" w:rsidRPr="00D23CD4" w:rsidRDefault="005E4ABA" w:rsidP="008D3573">
      <w:pPr>
        <w:spacing w:line="360" w:lineRule="auto"/>
        <w:rPr>
          <w:rFonts w:cs="Times New Roman"/>
        </w:rPr>
      </w:pPr>
      <w:r w:rsidRPr="00696A8E">
        <w:rPr>
          <w:rFonts w:cs="宋体" w:hint="eastAsia"/>
          <w:b/>
          <w:bCs/>
          <w:sz w:val="24"/>
          <w:szCs w:val="24"/>
        </w:rPr>
        <w:t>六</w:t>
      </w:r>
      <w:r w:rsidRPr="00696A8E">
        <w:rPr>
          <w:b/>
          <w:bCs/>
          <w:sz w:val="24"/>
          <w:szCs w:val="24"/>
        </w:rPr>
        <w:t>.</w:t>
      </w:r>
      <w:r w:rsidRPr="00696A8E">
        <w:rPr>
          <w:rFonts w:cs="宋体" w:hint="eastAsia"/>
          <w:b/>
          <w:bCs/>
          <w:sz w:val="24"/>
          <w:szCs w:val="24"/>
        </w:rPr>
        <w:t>采用国际标准和国外先进标准情况，与国际、国外同类标准水平的对比情况，国内外关键指标对比分析或与测试的国外样品、样机的相关数据对比情况</w:t>
      </w:r>
    </w:p>
    <w:p w:rsidR="005E4ABA" w:rsidRDefault="005E4ABA" w:rsidP="008221F3">
      <w:pPr>
        <w:spacing w:line="360" w:lineRule="auto"/>
        <w:ind w:firstLineChars="200" w:firstLine="480"/>
        <w:rPr>
          <w:rFonts w:ascii="宋体" w:cs="Times New Roman"/>
          <w:sz w:val="24"/>
          <w:szCs w:val="24"/>
        </w:rPr>
      </w:pPr>
      <w:r>
        <w:rPr>
          <w:rFonts w:cs="宋体" w:hint="eastAsia"/>
          <w:sz w:val="24"/>
          <w:szCs w:val="24"/>
        </w:rPr>
        <w:t>本标准是等同采用</w:t>
      </w:r>
      <w:r>
        <w:rPr>
          <w:sz w:val="24"/>
          <w:szCs w:val="24"/>
        </w:rPr>
        <w:t>ISO 13007-3:2010</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3</w:t>
      </w:r>
      <w:r w:rsidRPr="00607F68">
        <w:rPr>
          <w:rFonts w:ascii="宋体" w:hAnsi="宋体" w:cs="宋体" w:hint="eastAsia"/>
          <w:sz w:val="24"/>
          <w:szCs w:val="24"/>
        </w:rPr>
        <w:t>部分：</w:t>
      </w:r>
      <w:r w:rsidRPr="00D71798">
        <w:rPr>
          <w:rFonts w:ascii="宋体" w:hAnsi="宋体" w:cs="宋体" w:hint="eastAsia"/>
          <w:kern w:val="0"/>
          <w:sz w:val="24"/>
          <w:szCs w:val="24"/>
        </w:rPr>
        <w:t>填缝剂的术语、定义和</w:t>
      </w:r>
      <w:r w:rsidR="003A54AE">
        <w:rPr>
          <w:rFonts w:ascii="宋体" w:hAnsi="宋体" w:cs="宋体" w:hint="eastAsia"/>
          <w:kern w:val="0"/>
          <w:sz w:val="24"/>
          <w:szCs w:val="24"/>
        </w:rPr>
        <w:t>技术要求</w:t>
      </w:r>
      <w:r w:rsidRPr="00607F68">
        <w:rPr>
          <w:rFonts w:ascii="宋体" w:hAnsi="宋体" w:cs="宋体" w:hint="eastAsia"/>
          <w:sz w:val="24"/>
          <w:szCs w:val="24"/>
        </w:rPr>
        <w:t>》</w:t>
      </w:r>
      <w:r>
        <w:rPr>
          <w:rFonts w:ascii="宋体" w:hAnsi="宋体" w:cs="宋体" w:hint="eastAsia"/>
          <w:sz w:val="24"/>
          <w:szCs w:val="24"/>
        </w:rPr>
        <w:t>。</w:t>
      </w:r>
    </w:p>
    <w:p w:rsidR="005E4ABA" w:rsidRPr="009921E2" w:rsidRDefault="005E4ABA" w:rsidP="008221F3">
      <w:pPr>
        <w:spacing w:line="360" w:lineRule="auto"/>
        <w:ind w:firstLineChars="200" w:firstLine="480"/>
        <w:rPr>
          <w:rFonts w:ascii="华文细黑" w:eastAsia="华文细黑" w:hAnsi="华文细黑" w:cs="Times New Roman"/>
          <w:sz w:val="24"/>
          <w:szCs w:val="24"/>
        </w:rPr>
      </w:pPr>
      <w:r>
        <w:rPr>
          <w:rFonts w:ascii="华文细黑" w:eastAsia="华文细黑" w:hAnsi="华文细黑" w:cs="华文细黑" w:hint="eastAsia"/>
          <w:sz w:val="24"/>
          <w:szCs w:val="24"/>
        </w:rPr>
        <w:t>国家标准</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3</w:t>
      </w:r>
      <w:r w:rsidRPr="00607F68">
        <w:rPr>
          <w:rFonts w:ascii="宋体" w:hAnsi="宋体" w:cs="宋体" w:hint="eastAsia"/>
          <w:sz w:val="24"/>
          <w:szCs w:val="24"/>
        </w:rPr>
        <w:t>部分：</w:t>
      </w:r>
      <w:r w:rsidRPr="00D71798">
        <w:rPr>
          <w:rFonts w:ascii="宋体" w:hAnsi="宋体" w:cs="宋体" w:hint="eastAsia"/>
          <w:kern w:val="0"/>
          <w:sz w:val="24"/>
          <w:szCs w:val="24"/>
        </w:rPr>
        <w:t>填缝剂的术语、定义和</w:t>
      </w:r>
      <w:r w:rsidR="003F435E">
        <w:rPr>
          <w:rFonts w:ascii="宋体" w:hAnsi="宋体" w:cs="宋体" w:hint="eastAsia"/>
          <w:kern w:val="0"/>
          <w:sz w:val="24"/>
          <w:szCs w:val="24"/>
        </w:rPr>
        <w:t>技术要求</w:t>
      </w:r>
      <w:r w:rsidRPr="00607F68">
        <w:rPr>
          <w:rFonts w:ascii="宋体" w:hAnsi="宋体" w:cs="宋体" w:hint="eastAsia"/>
          <w:sz w:val="24"/>
          <w:szCs w:val="24"/>
        </w:rPr>
        <w:t>》</w:t>
      </w:r>
      <w:r w:rsidRPr="009921E2">
        <w:rPr>
          <w:rFonts w:ascii="华文细黑" w:eastAsia="华文细黑" w:hAnsi="华文细黑" w:cs="华文细黑" w:hint="eastAsia"/>
          <w:sz w:val="24"/>
          <w:szCs w:val="24"/>
        </w:rPr>
        <w:t>与</w:t>
      </w:r>
      <w:r w:rsidRPr="009921E2">
        <w:rPr>
          <w:rFonts w:ascii="华文细黑" w:eastAsia="华文细黑" w:hAnsi="华文细黑" w:cs="华文细黑"/>
          <w:sz w:val="24"/>
          <w:szCs w:val="24"/>
        </w:rPr>
        <w:t>ISO 13007-</w:t>
      </w:r>
      <w:r>
        <w:rPr>
          <w:rFonts w:ascii="华文细黑" w:eastAsia="华文细黑" w:hAnsi="华文细黑" w:cs="华文细黑"/>
          <w:sz w:val="24"/>
          <w:szCs w:val="24"/>
        </w:rPr>
        <w:t>3</w:t>
      </w:r>
      <w:r w:rsidRPr="009921E2">
        <w:rPr>
          <w:rFonts w:ascii="华文细黑" w:eastAsia="华文细黑" w:hAnsi="华文细黑" w:cs="华文细黑"/>
          <w:sz w:val="24"/>
          <w:szCs w:val="24"/>
        </w:rPr>
        <w:t>:201</w:t>
      </w:r>
      <w:r>
        <w:rPr>
          <w:rFonts w:ascii="华文细黑" w:eastAsia="华文细黑" w:hAnsi="华文细黑" w:cs="华文细黑"/>
          <w:sz w:val="24"/>
          <w:szCs w:val="24"/>
        </w:rPr>
        <w:t>0</w:t>
      </w:r>
      <w:r w:rsidRPr="009921E2">
        <w:rPr>
          <w:rFonts w:ascii="华文细黑" w:eastAsia="华文细黑" w:hAnsi="华文细黑" w:cs="华文细黑" w:hint="eastAsia"/>
          <w:sz w:val="24"/>
          <w:szCs w:val="24"/>
        </w:rPr>
        <w:t>《</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3</w:t>
      </w:r>
      <w:r w:rsidRPr="00607F68">
        <w:rPr>
          <w:rFonts w:ascii="宋体" w:hAnsi="宋体" w:cs="宋体" w:hint="eastAsia"/>
          <w:sz w:val="24"/>
          <w:szCs w:val="24"/>
        </w:rPr>
        <w:t>部分：</w:t>
      </w:r>
      <w:r w:rsidRPr="00D71798">
        <w:rPr>
          <w:rFonts w:ascii="宋体" w:hAnsi="宋体" w:cs="宋体" w:hint="eastAsia"/>
          <w:kern w:val="0"/>
          <w:sz w:val="24"/>
          <w:szCs w:val="24"/>
        </w:rPr>
        <w:t>填缝剂的术语、定义和</w:t>
      </w:r>
      <w:r w:rsidR="003F435E">
        <w:rPr>
          <w:rFonts w:ascii="宋体" w:hAnsi="宋体" w:cs="宋体" w:hint="eastAsia"/>
          <w:kern w:val="0"/>
          <w:sz w:val="24"/>
          <w:szCs w:val="24"/>
        </w:rPr>
        <w:t>技术要求</w:t>
      </w:r>
      <w:r w:rsidRPr="009921E2">
        <w:rPr>
          <w:rFonts w:ascii="华文细黑" w:eastAsia="华文细黑" w:hAnsi="华文细黑" w:cs="华文细黑" w:hint="eastAsia"/>
          <w:sz w:val="24"/>
          <w:szCs w:val="24"/>
        </w:rPr>
        <w:t>》比对分析表</w:t>
      </w:r>
    </w:p>
    <w:tbl>
      <w:tblPr>
        <w:tblW w:w="85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3"/>
        <w:gridCol w:w="3255"/>
        <w:gridCol w:w="1260"/>
      </w:tblGrid>
      <w:tr w:rsidR="005E4ABA" w:rsidRPr="00203A65">
        <w:trPr>
          <w:cantSplit/>
          <w:trHeight w:val="14"/>
          <w:tblHeader/>
        </w:trPr>
        <w:tc>
          <w:tcPr>
            <w:tcW w:w="3993" w:type="dxa"/>
            <w:vAlign w:val="center"/>
          </w:tcPr>
          <w:p w:rsidR="005E4ABA" w:rsidRPr="00203A65" w:rsidRDefault="005E4ABA" w:rsidP="00203A65">
            <w:pPr>
              <w:jc w:val="center"/>
              <w:rPr>
                <w:rFonts w:cs="Times New Roman"/>
              </w:rPr>
            </w:pPr>
            <w:r w:rsidRPr="00203A65">
              <w:rPr>
                <w:rFonts w:cs="宋体" w:hint="eastAsia"/>
              </w:rPr>
              <w:t>国家标准</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3</w:t>
            </w:r>
            <w:r w:rsidRPr="00607F68">
              <w:rPr>
                <w:rFonts w:ascii="宋体" w:hAnsi="宋体" w:cs="宋体" w:hint="eastAsia"/>
                <w:sz w:val="24"/>
                <w:szCs w:val="24"/>
              </w:rPr>
              <w:t>部分：</w:t>
            </w:r>
            <w:r w:rsidRPr="00D71798">
              <w:rPr>
                <w:rFonts w:ascii="宋体" w:hAnsi="宋体" w:cs="宋体" w:hint="eastAsia"/>
                <w:kern w:val="0"/>
                <w:sz w:val="24"/>
                <w:szCs w:val="24"/>
              </w:rPr>
              <w:t>填缝剂的术语、定义和</w:t>
            </w:r>
            <w:r w:rsidR="003F435E">
              <w:rPr>
                <w:rFonts w:ascii="宋体" w:hAnsi="宋体" w:cs="宋体" w:hint="eastAsia"/>
                <w:kern w:val="0"/>
                <w:sz w:val="24"/>
                <w:szCs w:val="24"/>
              </w:rPr>
              <w:t>技术要求</w:t>
            </w:r>
            <w:r w:rsidRPr="00607F68">
              <w:rPr>
                <w:rFonts w:ascii="宋体" w:hAnsi="宋体" w:cs="宋体" w:hint="eastAsia"/>
                <w:sz w:val="24"/>
                <w:szCs w:val="24"/>
              </w:rPr>
              <w:t>》</w:t>
            </w:r>
          </w:p>
        </w:tc>
        <w:tc>
          <w:tcPr>
            <w:tcW w:w="3255" w:type="dxa"/>
            <w:vAlign w:val="center"/>
          </w:tcPr>
          <w:p w:rsidR="005E4ABA" w:rsidRPr="00203A65" w:rsidRDefault="005E4ABA" w:rsidP="00203A65">
            <w:pPr>
              <w:jc w:val="left"/>
              <w:rPr>
                <w:rFonts w:cs="Times New Roman"/>
              </w:rPr>
            </w:pPr>
            <w:r w:rsidRPr="00203A65">
              <w:t>ISO 13007-</w:t>
            </w:r>
            <w:r>
              <w:t>3</w:t>
            </w:r>
            <w:r w:rsidRPr="00203A65">
              <w:t>:201</w:t>
            </w:r>
            <w:r>
              <w:t>0</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3</w:t>
            </w:r>
            <w:r w:rsidRPr="00607F68">
              <w:rPr>
                <w:rFonts w:ascii="宋体" w:hAnsi="宋体" w:cs="宋体" w:hint="eastAsia"/>
                <w:sz w:val="24"/>
                <w:szCs w:val="24"/>
              </w:rPr>
              <w:t>部分：</w:t>
            </w:r>
            <w:r w:rsidRPr="00D71798">
              <w:rPr>
                <w:rFonts w:ascii="宋体" w:hAnsi="宋体" w:cs="宋体" w:hint="eastAsia"/>
                <w:kern w:val="0"/>
                <w:sz w:val="24"/>
                <w:szCs w:val="24"/>
              </w:rPr>
              <w:t>填缝剂的术语、定义和</w:t>
            </w:r>
            <w:r w:rsidR="003F435E">
              <w:rPr>
                <w:rFonts w:ascii="宋体" w:hAnsi="宋体" w:cs="宋体" w:hint="eastAsia"/>
                <w:kern w:val="0"/>
                <w:sz w:val="24"/>
                <w:szCs w:val="24"/>
              </w:rPr>
              <w:t>技术要求</w:t>
            </w:r>
            <w:r w:rsidRPr="00607F68">
              <w:rPr>
                <w:rFonts w:ascii="宋体" w:hAnsi="宋体" w:cs="宋体" w:hint="eastAsia"/>
                <w:sz w:val="24"/>
                <w:szCs w:val="24"/>
              </w:rPr>
              <w:t>》</w:t>
            </w:r>
          </w:p>
        </w:tc>
        <w:tc>
          <w:tcPr>
            <w:tcW w:w="1260" w:type="dxa"/>
            <w:vMerge w:val="restart"/>
            <w:vAlign w:val="center"/>
          </w:tcPr>
          <w:p w:rsidR="005E4ABA" w:rsidRPr="00203A65" w:rsidRDefault="005E4ABA" w:rsidP="00203A65">
            <w:pPr>
              <w:jc w:val="center"/>
              <w:rPr>
                <w:rFonts w:cs="Times New Roman"/>
              </w:rPr>
            </w:pPr>
            <w:r w:rsidRPr="00203A65">
              <w:rPr>
                <w:rFonts w:cs="宋体" w:hint="eastAsia"/>
              </w:rPr>
              <w:t>差异</w:t>
            </w:r>
          </w:p>
        </w:tc>
      </w:tr>
      <w:tr w:rsidR="005E4ABA" w:rsidRPr="00203A65">
        <w:trPr>
          <w:cantSplit/>
          <w:trHeight w:val="14"/>
          <w:tblHeader/>
        </w:trPr>
        <w:tc>
          <w:tcPr>
            <w:tcW w:w="3993" w:type="dxa"/>
            <w:vAlign w:val="center"/>
          </w:tcPr>
          <w:p w:rsidR="005E4ABA" w:rsidRPr="00203A65" w:rsidRDefault="005E4ABA" w:rsidP="00203A65">
            <w:pPr>
              <w:jc w:val="center"/>
              <w:rPr>
                <w:rFonts w:cs="Times New Roman"/>
              </w:rPr>
            </w:pPr>
            <w:r w:rsidRPr="00203A65">
              <w:rPr>
                <w:rFonts w:cs="宋体" w:hint="eastAsia"/>
              </w:rPr>
              <w:t>条款号</w:t>
            </w:r>
          </w:p>
        </w:tc>
        <w:tc>
          <w:tcPr>
            <w:tcW w:w="3255" w:type="dxa"/>
            <w:vAlign w:val="center"/>
          </w:tcPr>
          <w:p w:rsidR="005E4ABA" w:rsidRPr="00203A65" w:rsidRDefault="005E4ABA" w:rsidP="00203A65">
            <w:pPr>
              <w:jc w:val="center"/>
              <w:rPr>
                <w:rFonts w:cs="Times New Roman"/>
              </w:rPr>
            </w:pPr>
            <w:r w:rsidRPr="00203A65">
              <w:rPr>
                <w:rFonts w:cs="宋体" w:hint="eastAsia"/>
              </w:rPr>
              <w:t>条款号</w:t>
            </w:r>
          </w:p>
        </w:tc>
        <w:tc>
          <w:tcPr>
            <w:tcW w:w="1260" w:type="dxa"/>
            <w:vMerge/>
            <w:vAlign w:val="center"/>
          </w:tcPr>
          <w:p w:rsidR="005E4ABA" w:rsidRPr="00203A65" w:rsidRDefault="005E4ABA" w:rsidP="00203A65">
            <w:pPr>
              <w:jc w:val="center"/>
              <w:rPr>
                <w:rFonts w:cs="Times New Roman"/>
              </w:rPr>
            </w:pPr>
          </w:p>
        </w:tc>
      </w:tr>
      <w:tr w:rsidR="005E4ABA" w:rsidRPr="00203A65">
        <w:trPr>
          <w:cantSplit/>
          <w:trHeight w:val="14"/>
          <w:tblHeader/>
        </w:trPr>
        <w:tc>
          <w:tcPr>
            <w:tcW w:w="3993" w:type="dxa"/>
            <w:vAlign w:val="center"/>
          </w:tcPr>
          <w:p w:rsidR="005E4ABA" w:rsidRPr="00203A65" w:rsidRDefault="005E4ABA" w:rsidP="00943C40">
            <w:pPr>
              <w:rPr>
                <w:rFonts w:cs="Times New Roman"/>
              </w:rPr>
            </w:pPr>
            <w:r w:rsidRPr="00203A65">
              <w:lastRenderedPageBreak/>
              <w:t>1.</w:t>
            </w:r>
            <w:r w:rsidRPr="00203A65">
              <w:rPr>
                <w:rFonts w:cs="宋体" w:hint="eastAsia"/>
              </w:rPr>
              <w:t>范围</w:t>
            </w:r>
          </w:p>
        </w:tc>
        <w:tc>
          <w:tcPr>
            <w:tcW w:w="3255" w:type="dxa"/>
            <w:vAlign w:val="center"/>
          </w:tcPr>
          <w:p w:rsidR="005E4ABA" w:rsidRPr="00203A65" w:rsidRDefault="005E4ABA" w:rsidP="00567F92">
            <w:pPr>
              <w:rPr>
                <w:rFonts w:cs="Times New Roman"/>
              </w:rPr>
            </w:pPr>
            <w:r w:rsidRPr="00203A65">
              <w:t>1.</w:t>
            </w:r>
            <w:r w:rsidRPr="00203A65">
              <w:rPr>
                <w:rFonts w:cs="宋体" w:hint="eastAsia"/>
              </w:rPr>
              <w:t>范围</w:t>
            </w:r>
          </w:p>
        </w:tc>
        <w:tc>
          <w:tcPr>
            <w:tcW w:w="1260" w:type="dxa"/>
            <w:vAlign w:val="center"/>
          </w:tcPr>
          <w:p w:rsidR="005E4ABA" w:rsidRPr="00203A65" w:rsidRDefault="005E4ABA" w:rsidP="00943C40">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Pr="00203A65" w:rsidRDefault="005E4ABA" w:rsidP="00475CFB">
            <w:pPr>
              <w:rPr>
                <w:rFonts w:cs="Times New Roman"/>
              </w:rPr>
            </w:pPr>
            <w:r w:rsidRPr="00203A65">
              <w:t>2.</w:t>
            </w:r>
            <w:r w:rsidRPr="00203A65">
              <w:rPr>
                <w:rFonts w:cs="宋体" w:hint="eastAsia"/>
              </w:rPr>
              <w:t>规范性引用文件</w:t>
            </w:r>
          </w:p>
        </w:tc>
        <w:tc>
          <w:tcPr>
            <w:tcW w:w="3255" w:type="dxa"/>
            <w:vAlign w:val="center"/>
          </w:tcPr>
          <w:p w:rsidR="005E4ABA" w:rsidRPr="00203A65" w:rsidRDefault="005E4ABA" w:rsidP="00475CFB">
            <w:pPr>
              <w:rPr>
                <w:rFonts w:cs="Times New Roman"/>
              </w:rPr>
            </w:pPr>
            <w:r w:rsidRPr="00203A65">
              <w:t>2.</w:t>
            </w:r>
            <w:r w:rsidRPr="00203A65">
              <w:rPr>
                <w:rFonts w:cs="宋体" w:hint="eastAsia"/>
              </w:rPr>
              <w:t>规范性引用文件</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Pr="00203A65" w:rsidRDefault="005E4ABA" w:rsidP="00475CFB">
            <w:pPr>
              <w:rPr>
                <w:rFonts w:cs="Times New Roman"/>
              </w:rPr>
            </w:pPr>
            <w:r w:rsidRPr="00203A65">
              <w:t>3.</w:t>
            </w:r>
            <w:r>
              <w:rPr>
                <w:rFonts w:cs="宋体" w:hint="eastAsia"/>
              </w:rPr>
              <w:t>术语和定义</w:t>
            </w:r>
          </w:p>
        </w:tc>
        <w:tc>
          <w:tcPr>
            <w:tcW w:w="3255" w:type="dxa"/>
            <w:vAlign w:val="center"/>
          </w:tcPr>
          <w:p w:rsidR="005E4ABA" w:rsidRPr="00203A65" w:rsidRDefault="005E4ABA" w:rsidP="00475CFB">
            <w:pPr>
              <w:rPr>
                <w:rFonts w:cs="Times New Roman"/>
              </w:rPr>
            </w:pPr>
            <w:r w:rsidRPr="00203A65">
              <w:t>3.</w:t>
            </w:r>
            <w:r>
              <w:rPr>
                <w:rFonts w:cs="宋体" w:hint="eastAsia"/>
              </w:rPr>
              <w:t>术语和定义</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Pr="00203A65" w:rsidRDefault="005E4ABA" w:rsidP="00475CFB">
            <w:pPr>
              <w:rPr>
                <w:rFonts w:cs="Times New Roman"/>
              </w:rPr>
            </w:pPr>
            <w:r>
              <w:t>3.1</w:t>
            </w:r>
            <w:r>
              <w:rPr>
                <w:rFonts w:hAnsi="黑体" w:cs="宋体" w:hint="eastAsia"/>
                <w:color w:val="222222"/>
              </w:rPr>
              <w:t>墙</w:t>
            </w:r>
            <w:r w:rsidRPr="00510106">
              <w:rPr>
                <w:rFonts w:hAnsi="黑体" w:cs="宋体" w:hint="eastAsia"/>
                <w:color w:val="222222"/>
              </w:rPr>
              <w:t>地砖</w:t>
            </w:r>
          </w:p>
        </w:tc>
        <w:tc>
          <w:tcPr>
            <w:tcW w:w="3255" w:type="dxa"/>
            <w:vAlign w:val="center"/>
          </w:tcPr>
          <w:p w:rsidR="005E4ABA" w:rsidRPr="00203A65" w:rsidRDefault="005E4ABA" w:rsidP="00475CFB">
            <w:pPr>
              <w:rPr>
                <w:rFonts w:cs="Times New Roman"/>
              </w:rPr>
            </w:pPr>
            <w:r>
              <w:t>3.1</w:t>
            </w:r>
            <w:r>
              <w:rPr>
                <w:rFonts w:hAnsi="黑体" w:cs="宋体" w:hint="eastAsia"/>
                <w:color w:val="222222"/>
              </w:rPr>
              <w:t>墙</w:t>
            </w:r>
            <w:r w:rsidRPr="00510106">
              <w:rPr>
                <w:rFonts w:hAnsi="黑体" w:cs="宋体" w:hint="eastAsia"/>
                <w:color w:val="222222"/>
              </w:rPr>
              <w:t>地砖</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Pr="00203A65" w:rsidRDefault="005E4ABA" w:rsidP="00475CFB">
            <w:pPr>
              <w:rPr>
                <w:rFonts w:cs="Times New Roman"/>
              </w:rPr>
            </w:pPr>
            <w:r>
              <w:t>3.2</w:t>
            </w:r>
            <w:r>
              <w:rPr>
                <w:rFonts w:hAnsi="黑体" w:cs="宋体" w:hint="eastAsia"/>
                <w:color w:val="222222"/>
              </w:rPr>
              <w:t>砖面填缝</w:t>
            </w:r>
          </w:p>
        </w:tc>
        <w:tc>
          <w:tcPr>
            <w:tcW w:w="3255" w:type="dxa"/>
            <w:vAlign w:val="center"/>
          </w:tcPr>
          <w:p w:rsidR="005E4ABA" w:rsidRPr="00203A65" w:rsidRDefault="005E4ABA" w:rsidP="00475CFB">
            <w:pPr>
              <w:rPr>
                <w:rFonts w:cs="Times New Roman"/>
              </w:rPr>
            </w:pPr>
            <w:r>
              <w:t>3.2</w:t>
            </w:r>
            <w:r>
              <w:rPr>
                <w:rFonts w:hAnsi="黑体" w:cs="宋体" w:hint="eastAsia"/>
                <w:color w:val="222222"/>
              </w:rPr>
              <w:t>砖面填缝</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3.3</w:t>
            </w:r>
            <w:r>
              <w:rPr>
                <w:rFonts w:hAnsi="黑体" w:cs="宋体" w:hint="eastAsia"/>
                <w:color w:val="222222"/>
              </w:rPr>
              <w:t>陶</w:t>
            </w:r>
            <w:r w:rsidRPr="00510106">
              <w:rPr>
                <w:rFonts w:hAnsi="黑体" w:cs="宋体" w:hint="eastAsia"/>
                <w:color w:val="222222"/>
              </w:rPr>
              <w:t>瓷砖填缝</w:t>
            </w:r>
          </w:p>
        </w:tc>
        <w:tc>
          <w:tcPr>
            <w:tcW w:w="3255" w:type="dxa"/>
            <w:vAlign w:val="center"/>
          </w:tcPr>
          <w:p w:rsidR="005E4ABA" w:rsidRDefault="005E4ABA" w:rsidP="00475CFB">
            <w:pPr>
              <w:rPr>
                <w:rFonts w:cs="Times New Roman"/>
              </w:rPr>
            </w:pPr>
            <w:r>
              <w:t>3.3</w:t>
            </w:r>
            <w:r>
              <w:rPr>
                <w:rFonts w:hAnsi="黑体" w:cs="宋体" w:hint="eastAsia"/>
                <w:color w:val="222222"/>
              </w:rPr>
              <w:t>陶</w:t>
            </w:r>
            <w:r w:rsidRPr="00510106">
              <w:rPr>
                <w:rFonts w:hAnsi="黑体" w:cs="宋体" w:hint="eastAsia"/>
                <w:color w:val="222222"/>
              </w:rPr>
              <w:t>瓷砖填缝</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3.4</w:t>
            </w:r>
            <w:r w:rsidRPr="00510106">
              <w:rPr>
                <w:rFonts w:hAnsi="黑体" w:cs="宋体" w:hint="eastAsia"/>
                <w:color w:val="222222"/>
              </w:rPr>
              <w:t>水泥基填缝剂</w:t>
            </w:r>
          </w:p>
        </w:tc>
        <w:tc>
          <w:tcPr>
            <w:tcW w:w="3255" w:type="dxa"/>
            <w:vAlign w:val="center"/>
          </w:tcPr>
          <w:p w:rsidR="005E4ABA" w:rsidRDefault="005E4ABA" w:rsidP="00475CFB">
            <w:pPr>
              <w:rPr>
                <w:rFonts w:cs="Times New Roman"/>
              </w:rPr>
            </w:pPr>
            <w:r>
              <w:t>3.4</w:t>
            </w:r>
            <w:r w:rsidRPr="00510106">
              <w:rPr>
                <w:rFonts w:hAnsi="黑体" w:cs="宋体" w:hint="eastAsia"/>
                <w:color w:val="222222"/>
              </w:rPr>
              <w:t>水泥基填缝剂</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3.5</w:t>
            </w:r>
            <w:r w:rsidRPr="00510106">
              <w:rPr>
                <w:rFonts w:hAnsi="黑体" w:cs="宋体" w:hint="eastAsia"/>
                <w:color w:val="222222"/>
              </w:rPr>
              <w:t>反应型树脂填缝剂</w:t>
            </w:r>
          </w:p>
        </w:tc>
        <w:tc>
          <w:tcPr>
            <w:tcW w:w="3255" w:type="dxa"/>
            <w:vAlign w:val="center"/>
          </w:tcPr>
          <w:p w:rsidR="005E4ABA" w:rsidRDefault="005E4ABA" w:rsidP="00475CFB">
            <w:pPr>
              <w:rPr>
                <w:rFonts w:cs="Times New Roman"/>
              </w:rPr>
            </w:pPr>
            <w:r>
              <w:t>3.5</w:t>
            </w:r>
            <w:r w:rsidRPr="00510106">
              <w:rPr>
                <w:rFonts w:hAnsi="黑体" w:cs="宋体" w:hint="eastAsia"/>
                <w:color w:val="222222"/>
              </w:rPr>
              <w:t>反应型树脂填缝剂</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3.6</w:t>
            </w:r>
            <w:r w:rsidRPr="00510106">
              <w:rPr>
                <w:rFonts w:hAnsi="黑体" w:cs="宋体" w:hint="eastAsia"/>
                <w:color w:val="222222"/>
              </w:rPr>
              <w:t>液体混合</w:t>
            </w:r>
            <w:r>
              <w:rPr>
                <w:rFonts w:hAnsi="黑体" w:cs="宋体" w:hint="eastAsia"/>
                <w:color w:val="222222"/>
              </w:rPr>
              <w:t>物</w:t>
            </w:r>
          </w:p>
        </w:tc>
        <w:tc>
          <w:tcPr>
            <w:tcW w:w="3255" w:type="dxa"/>
            <w:vAlign w:val="center"/>
          </w:tcPr>
          <w:p w:rsidR="005E4ABA" w:rsidRDefault="005E4ABA" w:rsidP="00475CFB">
            <w:pPr>
              <w:rPr>
                <w:rFonts w:cs="Times New Roman"/>
              </w:rPr>
            </w:pPr>
            <w:r>
              <w:t>3.6</w:t>
            </w:r>
            <w:r w:rsidRPr="00510106">
              <w:rPr>
                <w:rFonts w:hAnsi="黑体" w:cs="宋体" w:hint="eastAsia"/>
                <w:color w:val="222222"/>
              </w:rPr>
              <w:t>液体混合</w:t>
            </w:r>
            <w:r>
              <w:rPr>
                <w:rFonts w:hAnsi="黑体" w:cs="宋体" w:hint="eastAsia"/>
                <w:color w:val="222222"/>
              </w:rPr>
              <w:t>物</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3.7</w:t>
            </w:r>
            <w:r>
              <w:rPr>
                <w:rFonts w:hAnsi="黑体" w:cs="宋体" w:hint="eastAsia"/>
                <w:color w:val="222222"/>
              </w:rPr>
              <w:t>施工</w:t>
            </w:r>
            <w:r w:rsidRPr="00480566">
              <w:rPr>
                <w:rFonts w:hAnsi="黑体" w:cs="宋体" w:hint="eastAsia"/>
                <w:color w:val="222222"/>
              </w:rPr>
              <w:t>方法</w:t>
            </w:r>
          </w:p>
        </w:tc>
        <w:tc>
          <w:tcPr>
            <w:tcW w:w="3255" w:type="dxa"/>
            <w:vAlign w:val="center"/>
          </w:tcPr>
          <w:p w:rsidR="005E4ABA" w:rsidRDefault="005E4ABA" w:rsidP="00475CFB">
            <w:pPr>
              <w:rPr>
                <w:rFonts w:cs="Times New Roman"/>
              </w:rPr>
            </w:pPr>
            <w:r>
              <w:t>3.7</w:t>
            </w:r>
            <w:r>
              <w:rPr>
                <w:rFonts w:hAnsi="黑体" w:cs="宋体" w:hint="eastAsia"/>
                <w:color w:val="222222"/>
              </w:rPr>
              <w:t>施工</w:t>
            </w:r>
            <w:r w:rsidRPr="00480566">
              <w:rPr>
                <w:rFonts w:hAnsi="黑体" w:cs="宋体" w:hint="eastAsia"/>
                <w:color w:val="222222"/>
              </w:rPr>
              <w:t>方法</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3.8</w:t>
            </w:r>
            <w:r>
              <w:rPr>
                <w:rFonts w:hAnsi="黑体" w:cs="宋体" w:hint="eastAsia"/>
                <w:color w:val="222222"/>
              </w:rPr>
              <w:t>贮存</w:t>
            </w:r>
            <w:r w:rsidRPr="00480566">
              <w:rPr>
                <w:rFonts w:hAnsi="黑体" w:cs="宋体" w:hint="eastAsia"/>
                <w:color w:val="222222"/>
              </w:rPr>
              <w:t>期</w:t>
            </w:r>
          </w:p>
        </w:tc>
        <w:tc>
          <w:tcPr>
            <w:tcW w:w="3255" w:type="dxa"/>
            <w:vAlign w:val="center"/>
          </w:tcPr>
          <w:p w:rsidR="005E4ABA" w:rsidRDefault="005E4ABA" w:rsidP="00475CFB">
            <w:pPr>
              <w:rPr>
                <w:rFonts w:cs="Times New Roman"/>
              </w:rPr>
            </w:pPr>
            <w:r>
              <w:t>3.8</w:t>
            </w:r>
            <w:r>
              <w:rPr>
                <w:rFonts w:hAnsi="黑体" w:cs="宋体" w:hint="eastAsia"/>
                <w:color w:val="222222"/>
              </w:rPr>
              <w:t>贮存</w:t>
            </w:r>
            <w:r w:rsidRPr="00480566">
              <w:rPr>
                <w:rFonts w:hAnsi="黑体" w:cs="宋体" w:hint="eastAsia"/>
                <w:color w:val="222222"/>
              </w:rPr>
              <w:t>期</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3.9</w:t>
            </w:r>
            <w:r>
              <w:rPr>
                <w:rFonts w:hAnsi="黑体" w:cs="宋体" w:hint="eastAsia"/>
                <w:color w:val="222222"/>
              </w:rPr>
              <w:t>熟化</w:t>
            </w:r>
            <w:r w:rsidRPr="00480566">
              <w:rPr>
                <w:rFonts w:hAnsi="黑体" w:cs="宋体" w:hint="eastAsia"/>
                <w:color w:val="222222"/>
              </w:rPr>
              <w:t>时间</w:t>
            </w:r>
          </w:p>
        </w:tc>
        <w:tc>
          <w:tcPr>
            <w:tcW w:w="3255" w:type="dxa"/>
            <w:vAlign w:val="center"/>
          </w:tcPr>
          <w:p w:rsidR="005E4ABA" w:rsidRDefault="005E4ABA" w:rsidP="00475CFB">
            <w:pPr>
              <w:rPr>
                <w:rFonts w:cs="Times New Roman"/>
              </w:rPr>
            </w:pPr>
            <w:r>
              <w:t>3.9</w:t>
            </w:r>
            <w:r>
              <w:rPr>
                <w:rFonts w:hAnsi="黑体" w:cs="宋体" w:hint="eastAsia"/>
                <w:color w:val="222222"/>
              </w:rPr>
              <w:t>熟化</w:t>
            </w:r>
            <w:r w:rsidRPr="00480566">
              <w:rPr>
                <w:rFonts w:hAnsi="黑体" w:cs="宋体" w:hint="eastAsia"/>
                <w:color w:val="222222"/>
              </w:rPr>
              <w:t>时间</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3.10</w:t>
            </w:r>
            <w:r>
              <w:rPr>
                <w:rFonts w:hAnsi="黑体" w:cs="宋体" w:hint="eastAsia"/>
                <w:color w:val="222222"/>
              </w:rPr>
              <w:t>可用时间</w:t>
            </w:r>
          </w:p>
        </w:tc>
        <w:tc>
          <w:tcPr>
            <w:tcW w:w="3255" w:type="dxa"/>
            <w:vAlign w:val="center"/>
          </w:tcPr>
          <w:p w:rsidR="005E4ABA" w:rsidRDefault="005E4ABA" w:rsidP="00475CFB">
            <w:pPr>
              <w:rPr>
                <w:rFonts w:cs="Times New Roman"/>
              </w:rPr>
            </w:pPr>
            <w:r>
              <w:t>3.10</w:t>
            </w:r>
            <w:r>
              <w:rPr>
                <w:rFonts w:hAnsi="黑体" w:cs="宋体" w:hint="eastAsia"/>
                <w:color w:val="222222"/>
              </w:rPr>
              <w:t>可用时间</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3.11</w:t>
            </w:r>
            <w:r>
              <w:rPr>
                <w:rFonts w:hAnsi="黑体" w:cs="宋体" w:hint="eastAsia"/>
                <w:color w:val="222222"/>
              </w:rPr>
              <w:t>填缝</w:t>
            </w:r>
            <w:r w:rsidRPr="00480566">
              <w:rPr>
                <w:rFonts w:hAnsi="黑体" w:cs="宋体" w:hint="eastAsia"/>
                <w:color w:val="222222"/>
              </w:rPr>
              <w:t>时间</w:t>
            </w:r>
          </w:p>
        </w:tc>
        <w:tc>
          <w:tcPr>
            <w:tcW w:w="3255" w:type="dxa"/>
            <w:vAlign w:val="center"/>
          </w:tcPr>
          <w:p w:rsidR="005E4ABA" w:rsidRDefault="005E4ABA" w:rsidP="00475CFB">
            <w:pPr>
              <w:rPr>
                <w:rFonts w:cs="Times New Roman"/>
              </w:rPr>
            </w:pPr>
            <w:r>
              <w:t>3.11</w:t>
            </w:r>
            <w:r>
              <w:rPr>
                <w:rFonts w:hAnsi="黑体" w:cs="宋体" w:hint="eastAsia"/>
                <w:color w:val="222222"/>
              </w:rPr>
              <w:t>填缝</w:t>
            </w:r>
            <w:r w:rsidRPr="00480566">
              <w:rPr>
                <w:rFonts w:hAnsi="黑体" w:cs="宋体" w:hint="eastAsia"/>
                <w:color w:val="222222"/>
              </w:rPr>
              <w:t>时间</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3.12</w:t>
            </w:r>
            <w:r w:rsidRPr="00480566">
              <w:rPr>
                <w:rFonts w:hAnsi="黑体" w:cs="宋体" w:hint="eastAsia"/>
                <w:color w:val="222222"/>
              </w:rPr>
              <w:t>清洁时间</w:t>
            </w:r>
          </w:p>
        </w:tc>
        <w:tc>
          <w:tcPr>
            <w:tcW w:w="3255" w:type="dxa"/>
            <w:vAlign w:val="center"/>
          </w:tcPr>
          <w:p w:rsidR="005E4ABA" w:rsidRDefault="005E4ABA" w:rsidP="00475CFB">
            <w:pPr>
              <w:rPr>
                <w:rFonts w:cs="Times New Roman"/>
              </w:rPr>
            </w:pPr>
            <w:r>
              <w:t>3.12</w:t>
            </w:r>
            <w:r w:rsidRPr="00480566">
              <w:rPr>
                <w:rFonts w:hAnsi="黑体" w:cs="宋体" w:hint="eastAsia"/>
                <w:color w:val="222222"/>
              </w:rPr>
              <w:t>清洁时间</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3.13</w:t>
            </w:r>
            <w:r>
              <w:rPr>
                <w:rFonts w:hAnsi="黑体" w:cs="宋体" w:hint="eastAsia"/>
                <w:color w:val="222222"/>
              </w:rPr>
              <w:t>保养</w:t>
            </w:r>
            <w:r w:rsidRPr="00480566">
              <w:rPr>
                <w:rFonts w:hAnsi="黑体" w:cs="宋体" w:hint="eastAsia"/>
                <w:color w:val="222222"/>
              </w:rPr>
              <w:t>时间</w:t>
            </w:r>
          </w:p>
        </w:tc>
        <w:tc>
          <w:tcPr>
            <w:tcW w:w="3255" w:type="dxa"/>
            <w:vAlign w:val="center"/>
          </w:tcPr>
          <w:p w:rsidR="005E4ABA" w:rsidRDefault="005E4ABA" w:rsidP="00475CFB">
            <w:pPr>
              <w:rPr>
                <w:rFonts w:cs="Times New Roman"/>
              </w:rPr>
            </w:pPr>
            <w:r>
              <w:t>3.13</w:t>
            </w:r>
            <w:r>
              <w:rPr>
                <w:rFonts w:hAnsi="黑体" w:cs="宋体" w:hint="eastAsia"/>
                <w:color w:val="222222"/>
              </w:rPr>
              <w:t>保养</w:t>
            </w:r>
            <w:r w:rsidRPr="00480566">
              <w:rPr>
                <w:rFonts w:hAnsi="黑体" w:cs="宋体" w:hint="eastAsia"/>
                <w:color w:val="222222"/>
              </w:rPr>
              <w:t>时间</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3.14</w:t>
            </w:r>
            <w:r w:rsidRPr="00480566">
              <w:rPr>
                <w:rFonts w:hAnsi="黑体" w:cs="宋体" w:hint="eastAsia"/>
                <w:color w:val="222222"/>
              </w:rPr>
              <w:t>抗</w:t>
            </w:r>
            <w:r>
              <w:rPr>
                <w:rFonts w:hAnsi="黑体" w:cs="宋体" w:hint="eastAsia"/>
                <w:color w:val="222222"/>
              </w:rPr>
              <w:t>折</w:t>
            </w:r>
            <w:r w:rsidRPr="00480566">
              <w:rPr>
                <w:rFonts w:hAnsi="黑体" w:cs="宋体" w:hint="eastAsia"/>
                <w:color w:val="222222"/>
              </w:rPr>
              <w:t>强度</w:t>
            </w:r>
          </w:p>
        </w:tc>
        <w:tc>
          <w:tcPr>
            <w:tcW w:w="3255" w:type="dxa"/>
            <w:vAlign w:val="center"/>
          </w:tcPr>
          <w:p w:rsidR="005E4ABA" w:rsidRDefault="005E4ABA" w:rsidP="00475CFB">
            <w:pPr>
              <w:rPr>
                <w:rFonts w:cs="Times New Roman"/>
              </w:rPr>
            </w:pPr>
            <w:r>
              <w:t>3.14</w:t>
            </w:r>
            <w:r w:rsidRPr="00480566">
              <w:rPr>
                <w:rFonts w:hAnsi="黑体" w:cs="宋体" w:hint="eastAsia"/>
                <w:color w:val="222222"/>
              </w:rPr>
              <w:t>抗</w:t>
            </w:r>
            <w:r>
              <w:rPr>
                <w:rFonts w:hAnsi="黑体" w:cs="宋体" w:hint="eastAsia"/>
                <w:color w:val="222222"/>
              </w:rPr>
              <w:t>折</w:t>
            </w:r>
            <w:r w:rsidRPr="00480566">
              <w:rPr>
                <w:rFonts w:hAnsi="黑体" w:cs="宋体" w:hint="eastAsia"/>
                <w:color w:val="222222"/>
              </w:rPr>
              <w:t>强度</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3.15</w:t>
            </w:r>
            <w:r w:rsidRPr="00480566">
              <w:rPr>
                <w:rFonts w:hAnsi="黑体" w:cs="宋体" w:hint="eastAsia"/>
                <w:color w:val="222222"/>
              </w:rPr>
              <w:t>抗压强度</w:t>
            </w:r>
          </w:p>
        </w:tc>
        <w:tc>
          <w:tcPr>
            <w:tcW w:w="3255" w:type="dxa"/>
            <w:vAlign w:val="center"/>
          </w:tcPr>
          <w:p w:rsidR="005E4ABA" w:rsidRDefault="005E4ABA" w:rsidP="00475CFB">
            <w:pPr>
              <w:rPr>
                <w:rFonts w:cs="Times New Roman"/>
              </w:rPr>
            </w:pPr>
            <w:r>
              <w:t>3.15</w:t>
            </w:r>
            <w:r w:rsidRPr="00480566">
              <w:rPr>
                <w:rFonts w:hAnsi="黑体" w:cs="宋体" w:hint="eastAsia"/>
                <w:color w:val="222222"/>
              </w:rPr>
              <w:t>抗压强度</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494"/>
          <w:tblHeader/>
        </w:trPr>
        <w:tc>
          <w:tcPr>
            <w:tcW w:w="3993" w:type="dxa"/>
            <w:vAlign w:val="center"/>
          </w:tcPr>
          <w:p w:rsidR="005E4ABA" w:rsidRDefault="005E4ABA" w:rsidP="00475CFB">
            <w:pPr>
              <w:rPr>
                <w:rFonts w:cs="Times New Roman"/>
              </w:rPr>
            </w:pPr>
            <w:r>
              <w:t>3.16</w:t>
            </w:r>
            <w:r w:rsidRPr="00E20F18">
              <w:rPr>
                <w:rFonts w:hAnsi="黑体" w:cs="宋体" w:hint="eastAsia"/>
                <w:color w:val="222222"/>
              </w:rPr>
              <w:t>吸水</w:t>
            </w:r>
            <w:r>
              <w:rPr>
                <w:rFonts w:hAnsi="黑体" w:cs="宋体" w:hint="eastAsia"/>
                <w:color w:val="222222"/>
              </w:rPr>
              <w:t>量</w:t>
            </w:r>
          </w:p>
        </w:tc>
        <w:tc>
          <w:tcPr>
            <w:tcW w:w="3255" w:type="dxa"/>
            <w:vAlign w:val="center"/>
          </w:tcPr>
          <w:p w:rsidR="005E4ABA" w:rsidRDefault="005E4ABA" w:rsidP="00475CFB">
            <w:pPr>
              <w:rPr>
                <w:rFonts w:cs="Times New Roman"/>
              </w:rPr>
            </w:pPr>
            <w:r>
              <w:t>3.16</w:t>
            </w:r>
            <w:r w:rsidRPr="00E20F18">
              <w:rPr>
                <w:rFonts w:hAnsi="黑体" w:cs="宋体" w:hint="eastAsia"/>
                <w:color w:val="222222"/>
              </w:rPr>
              <w:t>吸水</w:t>
            </w:r>
            <w:r>
              <w:rPr>
                <w:rFonts w:hAnsi="黑体" w:cs="宋体" w:hint="eastAsia"/>
                <w:color w:val="222222"/>
              </w:rPr>
              <w:t>量</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558"/>
          <w:tblHeader/>
        </w:trPr>
        <w:tc>
          <w:tcPr>
            <w:tcW w:w="3993" w:type="dxa"/>
            <w:vAlign w:val="center"/>
          </w:tcPr>
          <w:p w:rsidR="005E4ABA" w:rsidRDefault="005E4ABA" w:rsidP="00475CFB">
            <w:pPr>
              <w:rPr>
                <w:rFonts w:cs="Times New Roman"/>
              </w:rPr>
            </w:pPr>
            <w:r>
              <w:t>3.17</w:t>
            </w:r>
            <w:proofErr w:type="gramStart"/>
            <w:r w:rsidRPr="00E20F18">
              <w:rPr>
                <w:rFonts w:hAnsi="黑体" w:cs="宋体" w:hint="eastAsia"/>
                <w:color w:val="222222"/>
              </w:rPr>
              <w:t>收缩</w:t>
            </w:r>
            <w:r>
              <w:rPr>
                <w:rFonts w:hAnsi="黑体" w:cs="宋体" w:hint="eastAsia"/>
                <w:color w:val="222222"/>
              </w:rPr>
              <w:t>值</w:t>
            </w:r>
            <w:proofErr w:type="gramEnd"/>
          </w:p>
        </w:tc>
        <w:tc>
          <w:tcPr>
            <w:tcW w:w="3255" w:type="dxa"/>
            <w:vAlign w:val="center"/>
          </w:tcPr>
          <w:p w:rsidR="005E4ABA" w:rsidRDefault="005E4ABA" w:rsidP="00475CFB">
            <w:pPr>
              <w:rPr>
                <w:rFonts w:cs="Times New Roman"/>
              </w:rPr>
            </w:pPr>
            <w:r>
              <w:t>3.17</w:t>
            </w:r>
            <w:proofErr w:type="gramStart"/>
            <w:r w:rsidRPr="00E20F18">
              <w:rPr>
                <w:rFonts w:hAnsi="黑体" w:cs="宋体" w:hint="eastAsia"/>
                <w:color w:val="222222"/>
              </w:rPr>
              <w:t>收缩</w:t>
            </w:r>
            <w:r>
              <w:rPr>
                <w:rFonts w:hAnsi="黑体" w:cs="宋体" w:hint="eastAsia"/>
                <w:color w:val="222222"/>
              </w:rPr>
              <w:t>值</w:t>
            </w:r>
            <w:proofErr w:type="gramEnd"/>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552"/>
          <w:tblHeader/>
        </w:trPr>
        <w:tc>
          <w:tcPr>
            <w:tcW w:w="3993" w:type="dxa"/>
            <w:vAlign w:val="center"/>
          </w:tcPr>
          <w:p w:rsidR="005E4ABA" w:rsidRDefault="005E4ABA" w:rsidP="00475CFB">
            <w:pPr>
              <w:rPr>
                <w:rFonts w:cs="Times New Roman"/>
              </w:rPr>
            </w:pPr>
            <w:r>
              <w:t>3.18</w:t>
            </w:r>
            <w:r>
              <w:rPr>
                <w:rFonts w:hAnsi="黑体" w:cs="宋体" w:hint="eastAsia"/>
                <w:color w:val="222222"/>
              </w:rPr>
              <w:t>耐</w:t>
            </w:r>
            <w:r w:rsidRPr="00E20F18">
              <w:rPr>
                <w:rFonts w:hAnsi="黑体" w:cs="宋体" w:hint="eastAsia"/>
                <w:color w:val="222222"/>
              </w:rPr>
              <w:t>磨性</w:t>
            </w:r>
          </w:p>
        </w:tc>
        <w:tc>
          <w:tcPr>
            <w:tcW w:w="3255" w:type="dxa"/>
            <w:vAlign w:val="center"/>
          </w:tcPr>
          <w:p w:rsidR="005E4ABA" w:rsidRDefault="005E4ABA" w:rsidP="00475CFB">
            <w:pPr>
              <w:rPr>
                <w:rFonts w:cs="Times New Roman"/>
              </w:rPr>
            </w:pPr>
            <w:r>
              <w:t>3.18</w:t>
            </w:r>
            <w:r>
              <w:rPr>
                <w:rFonts w:hAnsi="黑体" w:cs="宋体" w:hint="eastAsia"/>
                <w:color w:val="222222"/>
              </w:rPr>
              <w:t>耐</w:t>
            </w:r>
            <w:r w:rsidRPr="00E20F18">
              <w:rPr>
                <w:rFonts w:hAnsi="黑体" w:cs="宋体" w:hint="eastAsia"/>
                <w:color w:val="222222"/>
              </w:rPr>
              <w:t>磨性</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3.19</w:t>
            </w:r>
            <w:r w:rsidRPr="00E20F18">
              <w:rPr>
                <w:rFonts w:hAnsi="黑体" w:cs="宋体" w:hint="eastAsia"/>
                <w:color w:val="222222"/>
              </w:rPr>
              <w:t>横向变形</w:t>
            </w:r>
          </w:p>
        </w:tc>
        <w:tc>
          <w:tcPr>
            <w:tcW w:w="3255" w:type="dxa"/>
            <w:vAlign w:val="center"/>
          </w:tcPr>
          <w:p w:rsidR="005E4ABA" w:rsidRDefault="005E4ABA" w:rsidP="00475CFB">
            <w:pPr>
              <w:rPr>
                <w:rFonts w:cs="Times New Roman"/>
              </w:rPr>
            </w:pPr>
            <w:r>
              <w:t>3.19</w:t>
            </w:r>
            <w:r w:rsidRPr="00E20F18">
              <w:rPr>
                <w:rFonts w:hAnsi="黑体" w:cs="宋体" w:hint="eastAsia"/>
                <w:color w:val="222222"/>
              </w:rPr>
              <w:t>横向变形</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3.20</w:t>
            </w:r>
            <w:r>
              <w:rPr>
                <w:rFonts w:hAnsi="黑体" w:cs="宋体" w:hint="eastAsia"/>
                <w:color w:val="222222"/>
              </w:rPr>
              <w:t>抗化学腐蚀</w:t>
            </w:r>
            <w:r w:rsidRPr="00E20F18">
              <w:rPr>
                <w:rFonts w:hAnsi="黑体" w:cs="宋体" w:hint="eastAsia"/>
                <w:color w:val="222222"/>
              </w:rPr>
              <w:t>性</w:t>
            </w:r>
          </w:p>
        </w:tc>
        <w:tc>
          <w:tcPr>
            <w:tcW w:w="3255" w:type="dxa"/>
            <w:vAlign w:val="center"/>
          </w:tcPr>
          <w:p w:rsidR="005E4ABA" w:rsidRDefault="005E4ABA" w:rsidP="00475CFB">
            <w:pPr>
              <w:rPr>
                <w:rFonts w:cs="Times New Roman"/>
              </w:rPr>
            </w:pPr>
            <w:r>
              <w:t>3.20</w:t>
            </w:r>
            <w:r>
              <w:rPr>
                <w:rFonts w:hAnsi="黑体" w:cs="宋体" w:hint="eastAsia"/>
                <w:color w:val="222222"/>
              </w:rPr>
              <w:t>抗化学腐蚀</w:t>
            </w:r>
            <w:r w:rsidRPr="00E20F18">
              <w:rPr>
                <w:rFonts w:hAnsi="黑体" w:cs="宋体" w:hint="eastAsia"/>
                <w:color w:val="222222"/>
              </w:rPr>
              <w:t>性</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3.21</w:t>
            </w:r>
            <w:r w:rsidRPr="00E20F18">
              <w:rPr>
                <w:rFonts w:hAnsi="黑体" w:cs="宋体" w:hint="eastAsia"/>
                <w:color w:val="222222"/>
              </w:rPr>
              <w:t>基本</w:t>
            </w:r>
            <w:r>
              <w:rPr>
                <w:rFonts w:hAnsi="黑体" w:cs="宋体" w:hint="eastAsia"/>
                <w:color w:val="222222"/>
              </w:rPr>
              <w:t>性能</w:t>
            </w:r>
          </w:p>
        </w:tc>
        <w:tc>
          <w:tcPr>
            <w:tcW w:w="3255" w:type="dxa"/>
            <w:vAlign w:val="center"/>
          </w:tcPr>
          <w:p w:rsidR="005E4ABA" w:rsidRDefault="005E4ABA" w:rsidP="00475CFB">
            <w:pPr>
              <w:rPr>
                <w:rFonts w:cs="Times New Roman"/>
              </w:rPr>
            </w:pPr>
            <w:r>
              <w:t>3.21</w:t>
            </w:r>
            <w:r w:rsidRPr="00E20F18">
              <w:rPr>
                <w:rFonts w:hAnsi="黑体" w:cs="宋体" w:hint="eastAsia"/>
                <w:color w:val="222222"/>
              </w:rPr>
              <w:t>基本</w:t>
            </w:r>
            <w:r>
              <w:rPr>
                <w:rFonts w:hAnsi="黑体" w:cs="宋体" w:hint="eastAsia"/>
                <w:color w:val="222222"/>
              </w:rPr>
              <w:t>性能</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3.22</w:t>
            </w:r>
            <w:r w:rsidRPr="00E20F18">
              <w:rPr>
                <w:rFonts w:hAnsi="黑体" w:cs="宋体" w:hint="eastAsia"/>
                <w:color w:val="222222"/>
              </w:rPr>
              <w:t>附加</w:t>
            </w:r>
            <w:r>
              <w:rPr>
                <w:rFonts w:hAnsi="黑体" w:cs="宋体" w:hint="eastAsia"/>
                <w:color w:val="222222"/>
              </w:rPr>
              <w:t>性能</w:t>
            </w:r>
          </w:p>
        </w:tc>
        <w:tc>
          <w:tcPr>
            <w:tcW w:w="3255" w:type="dxa"/>
            <w:vAlign w:val="center"/>
          </w:tcPr>
          <w:p w:rsidR="005E4ABA" w:rsidRDefault="005E4ABA" w:rsidP="00475CFB">
            <w:pPr>
              <w:rPr>
                <w:rFonts w:cs="Times New Roman"/>
              </w:rPr>
            </w:pPr>
            <w:r>
              <w:t>3.22</w:t>
            </w:r>
            <w:r w:rsidRPr="00E20F18">
              <w:rPr>
                <w:rFonts w:hAnsi="黑体" w:cs="宋体" w:hint="eastAsia"/>
                <w:color w:val="222222"/>
              </w:rPr>
              <w:t>附加</w:t>
            </w:r>
            <w:r>
              <w:rPr>
                <w:rFonts w:hAnsi="黑体" w:cs="宋体" w:hint="eastAsia"/>
                <w:color w:val="222222"/>
              </w:rPr>
              <w:t>性能</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3.23</w:t>
            </w:r>
            <w:r w:rsidRPr="00E20F18">
              <w:rPr>
                <w:rFonts w:hAnsi="黑体" w:cs="宋体" w:hint="eastAsia"/>
                <w:color w:val="222222"/>
              </w:rPr>
              <w:t>特殊</w:t>
            </w:r>
            <w:r>
              <w:rPr>
                <w:rFonts w:hAnsi="黑体" w:cs="宋体" w:hint="eastAsia"/>
                <w:color w:val="222222"/>
              </w:rPr>
              <w:t>性能</w:t>
            </w:r>
          </w:p>
        </w:tc>
        <w:tc>
          <w:tcPr>
            <w:tcW w:w="3255" w:type="dxa"/>
            <w:vAlign w:val="center"/>
          </w:tcPr>
          <w:p w:rsidR="005E4ABA" w:rsidRDefault="005E4ABA" w:rsidP="00475CFB">
            <w:pPr>
              <w:rPr>
                <w:rFonts w:cs="Times New Roman"/>
              </w:rPr>
            </w:pPr>
            <w:r>
              <w:t>3.23</w:t>
            </w:r>
            <w:r w:rsidRPr="00E20F18">
              <w:rPr>
                <w:rFonts w:hAnsi="黑体" w:cs="宋体" w:hint="eastAsia"/>
                <w:color w:val="222222"/>
              </w:rPr>
              <w:t>特殊</w:t>
            </w:r>
            <w:r>
              <w:rPr>
                <w:rFonts w:hAnsi="黑体" w:cs="宋体" w:hint="eastAsia"/>
                <w:color w:val="222222"/>
              </w:rPr>
              <w:t>性能</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4</w:t>
            </w:r>
            <w:r>
              <w:rPr>
                <w:rFonts w:cs="宋体" w:hint="eastAsia"/>
              </w:rPr>
              <w:t>要求</w:t>
            </w:r>
          </w:p>
        </w:tc>
        <w:tc>
          <w:tcPr>
            <w:tcW w:w="3255" w:type="dxa"/>
            <w:vAlign w:val="center"/>
          </w:tcPr>
          <w:p w:rsidR="005E4ABA" w:rsidRDefault="005E4ABA" w:rsidP="00475CFB">
            <w:pPr>
              <w:rPr>
                <w:rFonts w:cs="Times New Roman"/>
              </w:rPr>
            </w:pPr>
            <w:r>
              <w:t>4</w:t>
            </w:r>
            <w:r>
              <w:rPr>
                <w:rFonts w:cs="宋体" w:hint="eastAsia"/>
              </w:rPr>
              <w:t>要求</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rsidRPr="004C3966">
              <w:rPr>
                <w:rFonts w:hAnsi="黑体"/>
                <w:color w:val="222222"/>
              </w:rPr>
              <w:t>4.1</w:t>
            </w:r>
            <w:r w:rsidRPr="004C3966">
              <w:rPr>
                <w:rFonts w:hAnsi="黑体" w:cs="宋体" w:hint="eastAsia"/>
                <w:color w:val="222222"/>
              </w:rPr>
              <w:t>水泥</w:t>
            </w:r>
            <w:r>
              <w:rPr>
                <w:rFonts w:hAnsi="黑体" w:cs="宋体" w:hint="eastAsia"/>
                <w:color w:val="222222"/>
              </w:rPr>
              <w:t>基</w:t>
            </w:r>
            <w:r w:rsidRPr="004C3966">
              <w:rPr>
                <w:rFonts w:hAnsi="黑体" w:cs="宋体" w:hint="eastAsia"/>
                <w:color w:val="222222"/>
              </w:rPr>
              <w:t>填缝剂</w:t>
            </w:r>
            <w:r>
              <w:rPr>
                <w:rFonts w:hAnsi="黑体" w:cs="宋体" w:hint="eastAsia"/>
                <w:color w:val="222222"/>
              </w:rPr>
              <w:t>（</w:t>
            </w:r>
            <w:r>
              <w:rPr>
                <w:rFonts w:hAnsi="黑体"/>
                <w:color w:val="222222"/>
              </w:rPr>
              <w:t>CG</w:t>
            </w:r>
            <w:r>
              <w:rPr>
                <w:rFonts w:hAnsi="黑体" w:cs="宋体" w:hint="eastAsia"/>
                <w:color w:val="222222"/>
              </w:rPr>
              <w:t>）</w:t>
            </w:r>
          </w:p>
        </w:tc>
        <w:tc>
          <w:tcPr>
            <w:tcW w:w="3255" w:type="dxa"/>
            <w:vAlign w:val="center"/>
          </w:tcPr>
          <w:p w:rsidR="005E4ABA" w:rsidRDefault="005E4ABA" w:rsidP="00475CFB">
            <w:pPr>
              <w:rPr>
                <w:rFonts w:cs="Times New Roman"/>
              </w:rPr>
            </w:pPr>
            <w:r w:rsidRPr="004C3966">
              <w:rPr>
                <w:rFonts w:hAnsi="黑体"/>
                <w:color w:val="222222"/>
              </w:rPr>
              <w:t>4.1</w:t>
            </w:r>
            <w:r w:rsidRPr="004C3966">
              <w:rPr>
                <w:rFonts w:hAnsi="黑体" w:cs="宋体" w:hint="eastAsia"/>
                <w:color w:val="222222"/>
              </w:rPr>
              <w:t>水泥</w:t>
            </w:r>
            <w:r>
              <w:rPr>
                <w:rFonts w:hAnsi="黑体" w:cs="宋体" w:hint="eastAsia"/>
                <w:color w:val="222222"/>
              </w:rPr>
              <w:t>基</w:t>
            </w:r>
            <w:r w:rsidRPr="004C3966">
              <w:rPr>
                <w:rFonts w:hAnsi="黑体" w:cs="宋体" w:hint="eastAsia"/>
                <w:color w:val="222222"/>
              </w:rPr>
              <w:t>填缝剂</w:t>
            </w:r>
            <w:r>
              <w:rPr>
                <w:rFonts w:hAnsi="黑体" w:cs="宋体" w:hint="eastAsia"/>
                <w:color w:val="222222"/>
              </w:rPr>
              <w:t>（</w:t>
            </w:r>
            <w:r>
              <w:rPr>
                <w:rFonts w:hAnsi="黑体"/>
                <w:color w:val="222222"/>
              </w:rPr>
              <w:t>CG</w:t>
            </w:r>
            <w:r>
              <w:rPr>
                <w:rFonts w:hAnsi="黑体" w:cs="宋体" w:hint="eastAsia"/>
                <w:color w:val="222222"/>
              </w:rPr>
              <w:t>）</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rsidRPr="007F520A">
              <w:rPr>
                <w:rFonts w:hAnsi="黑体"/>
                <w:color w:val="222222"/>
              </w:rPr>
              <w:t>4.2</w:t>
            </w:r>
            <w:r w:rsidRPr="007F520A">
              <w:rPr>
                <w:rFonts w:hAnsi="黑体" w:cs="宋体" w:hint="eastAsia"/>
                <w:color w:val="222222"/>
              </w:rPr>
              <w:t>反应</w:t>
            </w:r>
            <w:r>
              <w:rPr>
                <w:rFonts w:hAnsi="黑体" w:cs="宋体" w:hint="eastAsia"/>
                <w:color w:val="222222"/>
              </w:rPr>
              <w:t>型</w:t>
            </w:r>
            <w:r w:rsidRPr="007F520A">
              <w:rPr>
                <w:rFonts w:hAnsi="黑体" w:cs="宋体" w:hint="eastAsia"/>
                <w:color w:val="222222"/>
              </w:rPr>
              <w:t>树脂填缝剂</w:t>
            </w:r>
            <w:r>
              <w:rPr>
                <w:rFonts w:hAnsi="黑体" w:cs="宋体" w:hint="eastAsia"/>
                <w:color w:val="222222"/>
              </w:rPr>
              <w:t>（</w:t>
            </w:r>
            <w:r>
              <w:rPr>
                <w:rFonts w:hAnsi="黑体"/>
                <w:color w:val="222222"/>
              </w:rPr>
              <w:t>RG</w:t>
            </w:r>
            <w:r>
              <w:rPr>
                <w:rFonts w:hAnsi="黑体" w:cs="宋体" w:hint="eastAsia"/>
                <w:color w:val="222222"/>
              </w:rPr>
              <w:t>）</w:t>
            </w:r>
          </w:p>
        </w:tc>
        <w:tc>
          <w:tcPr>
            <w:tcW w:w="3255" w:type="dxa"/>
            <w:vAlign w:val="center"/>
          </w:tcPr>
          <w:p w:rsidR="005E4ABA" w:rsidRDefault="005E4ABA" w:rsidP="00475CFB">
            <w:pPr>
              <w:rPr>
                <w:rFonts w:cs="Times New Roman"/>
              </w:rPr>
            </w:pPr>
            <w:r w:rsidRPr="007F520A">
              <w:rPr>
                <w:rFonts w:hAnsi="黑体"/>
                <w:color w:val="222222"/>
              </w:rPr>
              <w:t>4.2</w:t>
            </w:r>
            <w:r w:rsidRPr="007F520A">
              <w:rPr>
                <w:rFonts w:hAnsi="黑体" w:cs="宋体" w:hint="eastAsia"/>
                <w:color w:val="222222"/>
              </w:rPr>
              <w:t>反应</w:t>
            </w:r>
            <w:r>
              <w:rPr>
                <w:rFonts w:hAnsi="黑体" w:cs="宋体" w:hint="eastAsia"/>
                <w:color w:val="222222"/>
              </w:rPr>
              <w:t>型</w:t>
            </w:r>
            <w:r w:rsidRPr="007F520A">
              <w:rPr>
                <w:rFonts w:hAnsi="黑体" w:cs="宋体" w:hint="eastAsia"/>
                <w:color w:val="222222"/>
              </w:rPr>
              <w:t>树脂填缝剂</w:t>
            </w:r>
            <w:r>
              <w:rPr>
                <w:rFonts w:hAnsi="黑体" w:cs="宋体" w:hint="eastAsia"/>
                <w:color w:val="222222"/>
              </w:rPr>
              <w:t>（</w:t>
            </w:r>
            <w:r>
              <w:rPr>
                <w:rFonts w:hAnsi="黑体"/>
                <w:color w:val="222222"/>
              </w:rPr>
              <w:t>RG</w:t>
            </w:r>
            <w:r>
              <w:rPr>
                <w:rFonts w:hAnsi="黑体" w:cs="宋体" w:hint="eastAsia"/>
                <w:color w:val="222222"/>
              </w:rPr>
              <w:t>）</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rsidRPr="007F520A">
              <w:rPr>
                <w:rFonts w:hAnsi="黑体"/>
                <w:color w:val="222222"/>
              </w:rPr>
              <w:t>4.3</w:t>
            </w:r>
            <w:r>
              <w:rPr>
                <w:rFonts w:hAnsi="黑体" w:cs="宋体" w:hint="eastAsia"/>
                <w:color w:val="222222"/>
              </w:rPr>
              <w:t>抗化学腐蚀</w:t>
            </w:r>
            <w:r w:rsidRPr="00E20F18">
              <w:rPr>
                <w:rFonts w:hAnsi="黑体" w:cs="宋体" w:hint="eastAsia"/>
                <w:color w:val="222222"/>
              </w:rPr>
              <w:t>性</w:t>
            </w:r>
          </w:p>
        </w:tc>
        <w:tc>
          <w:tcPr>
            <w:tcW w:w="3255" w:type="dxa"/>
            <w:vAlign w:val="center"/>
          </w:tcPr>
          <w:p w:rsidR="005E4ABA" w:rsidRDefault="005E4ABA" w:rsidP="00475CFB">
            <w:pPr>
              <w:rPr>
                <w:rFonts w:cs="Times New Roman"/>
              </w:rPr>
            </w:pPr>
            <w:r w:rsidRPr="007F520A">
              <w:rPr>
                <w:rFonts w:hAnsi="黑体"/>
                <w:color w:val="222222"/>
              </w:rPr>
              <w:t>4.3</w:t>
            </w:r>
            <w:r>
              <w:rPr>
                <w:rFonts w:hAnsi="黑体" w:cs="宋体" w:hint="eastAsia"/>
                <w:color w:val="222222"/>
              </w:rPr>
              <w:t>抗化学腐蚀</w:t>
            </w:r>
            <w:r w:rsidRPr="00E20F18">
              <w:rPr>
                <w:rFonts w:hAnsi="黑体" w:cs="宋体" w:hint="eastAsia"/>
                <w:color w:val="222222"/>
              </w:rPr>
              <w:t>性</w:t>
            </w:r>
          </w:p>
        </w:tc>
        <w:tc>
          <w:tcPr>
            <w:tcW w:w="1260" w:type="dxa"/>
            <w:vAlign w:val="center"/>
          </w:tcPr>
          <w:p w:rsidR="005E4ABA" w:rsidRPr="00203A65" w:rsidRDefault="005E4ABA" w:rsidP="00475CFB">
            <w:pPr>
              <w:rPr>
                <w:rFonts w:cs="Times New Roman"/>
              </w:rPr>
            </w:pPr>
            <w:r>
              <w:rPr>
                <w:rFonts w:cs="宋体" w:hint="eastAsia"/>
              </w:rPr>
              <w:t>等同</w:t>
            </w:r>
          </w:p>
        </w:tc>
      </w:tr>
      <w:tr w:rsidR="005E4ABA" w:rsidRPr="00527B84">
        <w:trPr>
          <w:cantSplit/>
          <w:trHeight w:val="14"/>
          <w:tblHeader/>
        </w:trPr>
        <w:tc>
          <w:tcPr>
            <w:tcW w:w="3993" w:type="dxa"/>
            <w:vAlign w:val="center"/>
          </w:tcPr>
          <w:p w:rsidR="005E4ABA" w:rsidRPr="00527B84" w:rsidRDefault="005E4ABA" w:rsidP="00475CFB">
            <w:pPr>
              <w:rPr>
                <w:rFonts w:ascii="宋体" w:cs="Times New Roman"/>
              </w:rPr>
            </w:pPr>
            <w:r w:rsidRPr="00527B84">
              <w:rPr>
                <w:rFonts w:ascii="宋体" w:hAnsi="宋体" w:cs="宋体"/>
                <w:color w:val="222222"/>
              </w:rPr>
              <w:t xml:space="preserve">5 </w:t>
            </w:r>
            <w:r w:rsidRPr="00527B84">
              <w:rPr>
                <w:rFonts w:ascii="宋体" w:hAnsi="宋体" w:cs="宋体" w:hint="eastAsia"/>
                <w:color w:val="222222"/>
              </w:rPr>
              <w:t>分类和命名</w:t>
            </w:r>
          </w:p>
        </w:tc>
        <w:tc>
          <w:tcPr>
            <w:tcW w:w="3255" w:type="dxa"/>
            <w:vAlign w:val="center"/>
          </w:tcPr>
          <w:p w:rsidR="005E4ABA" w:rsidRPr="00527B84" w:rsidRDefault="005E4ABA" w:rsidP="00475CFB">
            <w:pPr>
              <w:rPr>
                <w:rFonts w:ascii="宋体" w:cs="Times New Roman"/>
              </w:rPr>
            </w:pPr>
            <w:r w:rsidRPr="00527B84">
              <w:rPr>
                <w:rFonts w:ascii="宋体" w:hAnsi="宋体" w:cs="宋体"/>
                <w:color w:val="222222"/>
              </w:rPr>
              <w:t xml:space="preserve">5 </w:t>
            </w:r>
            <w:r w:rsidRPr="00527B84">
              <w:rPr>
                <w:rFonts w:ascii="宋体" w:hAnsi="宋体" w:cs="宋体" w:hint="eastAsia"/>
                <w:color w:val="222222"/>
              </w:rPr>
              <w:t>分类和命名</w:t>
            </w:r>
          </w:p>
        </w:tc>
        <w:tc>
          <w:tcPr>
            <w:tcW w:w="1260" w:type="dxa"/>
            <w:vAlign w:val="center"/>
          </w:tcPr>
          <w:p w:rsidR="005E4ABA" w:rsidRPr="00527B84" w:rsidRDefault="005E4ABA" w:rsidP="00475CFB">
            <w:pPr>
              <w:rPr>
                <w:rFonts w:ascii="宋体" w:cs="Times New Roman"/>
              </w:rPr>
            </w:pPr>
            <w:r w:rsidRPr="00527B84">
              <w:rPr>
                <w:rFonts w:ascii="宋体" w:hAnsi="宋体" w:cs="宋体" w:hint="eastAsia"/>
              </w:rPr>
              <w:t>等同</w:t>
            </w:r>
          </w:p>
        </w:tc>
      </w:tr>
      <w:tr w:rsidR="005E4ABA" w:rsidRPr="00527B84">
        <w:trPr>
          <w:cantSplit/>
          <w:trHeight w:val="14"/>
          <w:tblHeader/>
        </w:trPr>
        <w:tc>
          <w:tcPr>
            <w:tcW w:w="3993" w:type="dxa"/>
            <w:vAlign w:val="center"/>
          </w:tcPr>
          <w:p w:rsidR="005E4ABA" w:rsidRPr="00527B84" w:rsidRDefault="005E4ABA" w:rsidP="00475CFB">
            <w:pPr>
              <w:rPr>
                <w:rFonts w:ascii="宋体" w:cs="Times New Roman"/>
              </w:rPr>
            </w:pPr>
            <w:r w:rsidRPr="00527B84">
              <w:rPr>
                <w:rFonts w:ascii="宋体" w:hAnsi="宋体" w:cs="宋体"/>
                <w:color w:val="222222"/>
              </w:rPr>
              <w:t>5.1</w:t>
            </w:r>
            <w:r w:rsidRPr="00527B84">
              <w:rPr>
                <w:rFonts w:ascii="宋体" w:hAnsi="宋体" w:cs="宋体" w:hint="eastAsia"/>
                <w:color w:val="222222"/>
              </w:rPr>
              <w:t>分类</w:t>
            </w:r>
          </w:p>
        </w:tc>
        <w:tc>
          <w:tcPr>
            <w:tcW w:w="3255" w:type="dxa"/>
            <w:vAlign w:val="center"/>
          </w:tcPr>
          <w:p w:rsidR="005E4ABA" w:rsidRPr="00527B84" w:rsidRDefault="005E4ABA" w:rsidP="00475CFB">
            <w:pPr>
              <w:rPr>
                <w:rFonts w:ascii="宋体" w:cs="Times New Roman"/>
              </w:rPr>
            </w:pPr>
            <w:r w:rsidRPr="00527B84">
              <w:rPr>
                <w:rFonts w:ascii="宋体" w:hAnsi="宋体" w:cs="宋体"/>
                <w:color w:val="222222"/>
              </w:rPr>
              <w:t>5.1</w:t>
            </w:r>
            <w:r w:rsidRPr="00527B84">
              <w:rPr>
                <w:rFonts w:ascii="宋体" w:hAnsi="宋体" w:cs="宋体" w:hint="eastAsia"/>
                <w:color w:val="222222"/>
              </w:rPr>
              <w:t>分类</w:t>
            </w:r>
          </w:p>
        </w:tc>
        <w:tc>
          <w:tcPr>
            <w:tcW w:w="1260" w:type="dxa"/>
            <w:vAlign w:val="center"/>
          </w:tcPr>
          <w:p w:rsidR="005E4ABA" w:rsidRPr="00527B84" w:rsidRDefault="005E4ABA" w:rsidP="00475CFB">
            <w:pPr>
              <w:rPr>
                <w:rFonts w:ascii="宋体" w:cs="Times New Roman"/>
              </w:rPr>
            </w:pPr>
            <w:r w:rsidRPr="00527B84">
              <w:rPr>
                <w:rFonts w:ascii="宋体" w:hAnsi="宋体" w:cs="宋体" w:hint="eastAsia"/>
              </w:rPr>
              <w:t>等同</w:t>
            </w:r>
          </w:p>
        </w:tc>
      </w:tr>
      <w:tr w:rsidR="005E4ABA" w:rsidRPr="00527B84">
        <w:trPr>
          <w:cantSplit/>
          <w:trHeight w:val="14"/>
          <w:tblHeader/>
        </w:trPr>
        <w:tc>
          <w:tcPr>
            <w:tcW w:w="3993" w:type="dxa"/>
            <w:vAlign w:val="center"/>
          </w:tcPr>
          <w:p w:rsidR="005E4ABA" w:rsidRPr="00527B84" w:rsidRDefault="005E4ABA" w:rsidP="00475CFB">
            <w:pPr>
              <w:rPr>
                <w:rFonts w:ascii="宋体" w:cs="Times New Roman"/>
              </w:rPr>
            </w:pPr>
            <w:r w:rsidRPr="00527B84">
              <w:rPr>
                <w:rFonts w:ascii="宋体" w:hAnsi="宋体" w:cs="宋体"/>
                <w:color w:val="222222"/>
              </w:rPr>
              <w:t xml:space="preserve">5.2 </w:t>
            </w:r>
            <w:r w:rsidRPr="00527B84">
              <w:rPr>
                <w:rFonts w:ascii="宋体" w:hAnsi="宋体" w:cs="宋体" w:hint="eastAsia"/>
                <w:color w:val="222222"/>
              </w:rPr>
              <w:t>命名</w:t>
            </w:r>
          </w:p>
        </w:tc>
        <w:tc>
          <w:tcPr>
            <w:tcW w:w="3255" w:type="dxa"/>
            <w:vAlign w:val="center"/>
          </w:tcPr>
          <w:p w:rsidR="005E4ABA" w:rsidRPr="00527B84" w:rsidRDefault="005E4ABA" w:rsidP="00475CFB">
            <w:pPr>
              <w:rPr>
                <w:rFonts w:ascii="宋体" w:cs="Times New Roman"/>
              </w:rPr>
            </w:pPr>
            <w:r w:rsidRPr="00527B84">
              <w:rPr>
                <w:rFonts w:ascii="宋体" w:hAnsi="宋体" w:cs="宋体"/>
                <w:color w:val="222222"/>
              </w:rPr>
              <w:t xml:space="preserve">5.2 </w:t>
            </w:r>
            <w:r w:rsidRPr="00527B84">
              <w:rPr>
                <w:rFonts w:ascii="宋体" w:hAnsi="宋体" w:cs="宋体" w:hint="eastAsia"/>
                <w:color w:val="222222"/>
              </w:rPr>
              <w:t>命名</w:t>
            </w:r>
          </w:p>
        </w:tc>
        <w:tc>
          <w:tcPr>
            <w:tcW w:w="1260" w:type="dxa"/>
            <w:vAlign w:val="center"/>
          </w:tcPr>
          <w:p w:rsidR="005E4ABA" w:rsidRPr="00527B84" w:rsidRDefault="005E4ABA" w:rsidP="00475CFB">
            <w:pPr>
              <w:rPr>
                <w:rFonts w:ascii="宋体" w:cs="Times New Roman"/>
              </w:rPr>
            </w:pPr>
            <w:r w:rsidRPr="00527B84">
              <w:rPr>
                <w:rFonts w:ascii="宋体" w:hAnsi="宋体" w:cs="宋体" w:hint="eastAsia"/>
              </w:rPr>
              <w:t>等同</w:t>
            </w:r>
          </w:p>
        </w:tc>
      </w:tr>
      <w:tr w:rsidR="005E4ABA" w:rsidRPr="00203A65">
        <w:trPr>
          <w:cantSplit/>
          <w:trHeight w:val="14"/>
          <w:tblHeader/>
        </w:trPr>
        <w:tc>
          <w:tcPr>
            <w:tcW w:w="3993" w:type="dxa"/>
            <w:vAlign w:val="center"/>
          </w:tcPr>
          <w:p w:rsidR="005E4ABA" w:rsidRDefault="005E4ABA" w:rsidP="00475CFB">
            <w:pPr>
              <w:rPr>
                <w:rFonts w:cs="Times New Roman"/>
              </w:rPr>
            </w:pPr>
            <w:r>
              <w:t>6</w:t>
            </w:r>
            <w:r>
              <w:rPr>
                <w:rFonts w:cs="宋体" w:hint="eastAsia"/>
              </w:rPr>
              <w:t>标记、</w:t>
            </w:r>
            <w:r w:rsidRPr="00C140AE">
              <w:rPr>
                <w:rFonts w:cs="宋体" w:hint="eastAsia"/>
              </w:rPr>
              <w:t>标签和包装</w:t>
            </w:r>
          </w:p>
        </w:tc>
        <w:tc>
          <w:tcPr>
            <w:tcW w:w="3255" w:type="dxa"/>
            <w:vAlign w:val="center"/>
          </w:tcPr>
          <w:p w:rsidR="005E4ABA" w:rsidRDefault="005E4ABA" w:rsidP="00475CFB">
            <w:pPr>
              <w:rPr>
                <w:rFonts w:cs="Times New Roman"/>
              </w:rPr>
            </w:pPr>
            <w:r>
              <w:rPr>
                <w:rFonts w:cs="宋体" w:hint="eastAsia"/>
              </w:rPr>
              <w:t>标记、</w:t>
            </w:r>
            <w:r w:rsidRPr="00C140AE">
              <w:rPr>
                <w:rFonts w:cs="宋体" w:hint="eastAsia"/>
              </w:rPr>
              <w:t>标签和包装</w:t>
            </w:r>
          </w:p>
        </w:tc>
        <w:tc>
          <w:tcPr>
            <w:tcW w:w="1260" w:type="dxa"/>
            <w:vAlign w:val="center"/>
          </w:tcPr>
          <w:p w:rsidR="005E4ABA" w:rsidRPr="00203A65" w:rsidRDefault="005E4ABA" w:rsidP="00475CFB">
            <w:pPr>
              <w:rPr>
                <w:rFonts w:cs="Times New Roman"/>
              </w:rPr>
            </w:pPr>
            <w:r>
              <w:rPr>
                <w:rFonts w:cs="宋体" w:hint="eastAsia"/>
              </w:rPr>
              <w:t>等同</w:t>
            </w:r>
          </w:p>
        </w:tc>
      </w:tr>
    </w:tbl>
    <w:p w:rsidR="005E4ABA" w:rsidRDefault="005E4ABA" w:rsidP="008221F3">
      <w:pPr>
        <w:spacing w:line="360" w:lineRule="auto"/>
        <w:ind w:firstLineChars="200" w:firstLine="480"/>
        <w:rPr>
          <w:rFonts w:cs="Times New Roman"/>
          <w:sz w:val="24"/>
          <w:szCs w:val="24"/>
        </w:rPr>
      </w:pPr>
      <w:r>
        <w:rPr>
          <w:rFonts w:cs="宋体" w:hint="eastAsia"/>
          <w:sz w:val="24"/>
          <w:szCs w:val="24"/>
        </w:rPr>
        <w:t>从</w:t>
      </w:r>
      <w:r w:rsidRPr="00CA6680">
        <w:rPr>
          <w:rFonts w:cs="宋体" w:hint="eastAsia"/>
          <w:sz w:val="24"/>
          <w:szCs w:val="24"/>
        </w:rPr>
        <w:t>表</w:t>
      </w:r>
      <w:r>
        <w:rPr>
          <w:rFonts w:cs="宋体" w:hint="eastAsia"/>
          <w:sz w:val="24"/>
          <w:szCs w:val="24"/>
        </w:rPr>
        <w:t>中可知，国家标准与</w:t>
      </w:r>
      <w:r>
        <w:rPr>
          <w:sz w:val="24"/>
          <w:szCs w:val="24"/>
        </w:rPr>
        <w:t>ISO 13007-3:2010</w:t>
      </w:r>
      <w:r w:rsidRPr="00091BF9">
        <w:rPr>
          <w:rFonts w:cs="宋体" w:hint="eastAsia"/>
          <w:sz w:val="24"/>
          <w:szCs w:val="24"/>
        </w:rPr>
        <w:t>《陶瓷砖</w:t>
      </w:r>
      <w:r>
        <w:rPr>
          <w:sz w:val="24"/>
          <w:szCs w:val="24"/>
        </w:rPr>
        <w:t xml:space="preserve"> </w:t>
      </w:r>
      <w:r w:rsidRPr="00091BF9">
        <w:rPr>
          <w:rFonts w:cs="宋体" w:hint="eastAsia"/>
          <w:sz w:val="24"/>
          <w:szCs w:val="24"/>
        </w:rPr>
        <w:t>胶粘剂和填缝剂</w:t>
      </w:r>
      <w:r>
        <w:rPr>
          <w:sz w:val="24"/>
          <w:szCs w:val="24"/>
        </w:rPr>
        <w:t xml:space="preserve"> </w:t>
      </w:r>
      <w:r w:rsidRPr="00091BF9">
        <w:rPr>
          <w:rFonts w:cs="宋体" w:hint="eastAsia"/>
          <w:sz w:val="24"/>
          <w:szCs w:val="24"/>
        </w:rPr>
        <w:t>第</w:t>
      </w:r>
      <w:r>
        <w:rPr>
          <w:sz w:val="24"/>
          <w:szCs w:val="24"/>
        </w:rPr>
        <w:t>3</w:t>
      </w:r>
      <w:r w:rsidRPr="00091BF9">
        <w:rPr>
          <w:rFonts w:cs="宋体" w:hint="eastAsia"/>
          <w:sz w:val="24"/>
          <w:szCs w:val="24"/>
        </w:rPr>
        <w:t>部分：</w:t>
      </w:r>
      <w:r w:rsidR="003A54AE" w:rsidRPr="00091BF9">
        <w:rPr>
          <w:rFonts w:cs="宋体" w:hint="eastAsia"/>
          <w:sz w:val="24"/>
          <w:szCs w:val="24"/>
        </w:rPr>
        <w:t>填</w:t>
      </w:r>
      <w:r w:rsidRPr="00D71798">
        <w:rPr>
          <w:rFonts w:ascii="宋体" w:hAnsi="宋体" w:cs="宋体" w:hint="eastAsia"/>
          <w:kern w:val="0"/>
          <w:sz w:val="24"/>
          <w:szCs w:val="24"/>
        </w:rPr>
        <w:t>缝剂的术语、定义和</w:t>
      </w:r>
      <w:r w:rsidR="003F435E">
        <w:rPr>
          <w:rFonts w:ascii="宋体" w:hAnsi="宋体" w:cs="宋体" w:hint="eastAsia"/>
          <w:kern w:val="0"/>
          <w:sz w:val="24"/>
          <w:szCs w:val="24"/>
        </w:rPr>
        <w:t>技术要求</w:t>
      </w:r>
      <w:r w:rsidRPr="00091BF9">
        <w:rPr>
          <w:rFonts w:cs="宋体" w:hint="eastAsia"/>
          <w:sz w:val="24"/>
          <w:szCs w:val="24"/>
        </w:rPr>
        <w:t>》</w:t>
      </w:r>
      <w:r>
        <w:rPr>
          <w:rFonts w:cs="宋体" w:hint="eastAsia"/>
          <w:sz w:val="24"/>
          <w:szCs w:val="24"/>
        </w:rPr>
        <w:t>一致性程度为等同。</w:t>
      </w:r>
    </w:p>
    <w:p w:rsidR="005E4ABA" w:rsidRPr="00013844" w:rsidRDefault="005E4ABA" w:rsidP="00F34358">
      <w:pPr>
        <w:spacing w:line="360" w:lineRule="auto"/>
        <w:rPr>
          <w:rFonts w:cs="Times New Roman"/>
          <w:b/>
          <w:bCs/>
          <w:sz w:val="24"/>
          <w:szCs w:val="24"/>
        </w:rPr>
      </w:pPr>
      <w:r>
        <w:rPr>
          <w:rFonts w:cs="宋体" w:hint="eastAsia"/>
          <w:b/>
          <w:bCs/>
          <w:sz w:val="24"/>
          <w:szCs w:val="24"/>
        </w:rPr>
        <w:t>七</w:t>
      </w:r>
      <w:r w:rsidRPr="00013844">
        <w:rPr>
          <w:b/>
          <w:bCs/>
          <w:sz w:val="24"/>
          <w:szCs w:val="24"/>
        </w:rPr>
        <w:t xml:space="preserve">. </w:t>
      </w:r>
      <w:r w:rsidRPr="00013844">
        <w:rPr>
          <w:rFonts w:cs="宋体" w:hint="eastAsia"/>
          <w:b/>
          <w:bCs/>
          <w:sz w:val="24"/>
          <w:szCs w:val="24"/>
        </w:rPr>
        <w:t>与现行相关法律、法规、规章及相关标准</w:t>
      </w:r>
      <w:r w:rsidRPr="00013844">
        <w:rPr>
          <w:b/>
          <w:bCs/>
          <w:sz w:val="24"/>
          <w:szCs w:val="24"/>
        </w:rPr>
        <w:t>,</w:t>
      </w:r>
      <w:r w:rsidRPr="00013844">
        <w:rPr>
          <w:rFonts w:cs="宋体" w:hint="eastAsia"/>
          <w:b/>
          <w:bCs/>
          <w:sz w:val="24"/>
          <w:szCs w:val="24"/>
        </w:rPr>
        <w:t>特别是强制标准的协调性</w:t>
      </w:r>
    </w:p>
    <w:p w:rsidR="005E4ABA" w:rsidRPr="00013844" w:rsidRDefault="005E4ABA" w:rsidP="008221F3">
      <w:pPr>
        <w:spacing w:line="360" w:lineRule="auto"/>
        <w:ind w:firstLineChars="200" w:firstLine="480"/>
        <w:rPr>
          <w:rFonts w:cs="Times New Roman"/>
          <w:sz w:val="24"/>
          <w:szCs w:val="24"/>
        </w:rPr>
      </w:pPr>
      <w:r>
        <w:rPr>
          <w:rFonts w:cs="宋体" w:hint="eastAsia"/>
          <w:sz w:val="24"/>
          <w:szCs w:val="24"/>
        </w:rPr>
        <w:t>无。</w:t>
      </w:r>
    </w:p>
    <w:p w:rsidR="005E4ABA" w:rsidRPr="00013844" w:rsidRDefault="005E4ABA" w:rsidP="001971AF">
      <w:pPr>
        <w:spacing w:line="360" w:lineRule="auto"/>
        <w:rPr>
          <w:rFonts w:cs="Times New Roman"/>
          <w:b/>
          <w:bCs/>
          <w:sz w:val="24"/>
          <w:szCs w:val="24"/>
        </w:rPr>
      </w:pPr>
      <w:r>
        <w:rPr>
          <w:rFonts w:cs="宋体" w:hint="eastAsia"/>
          <w:b/>
          <w:bCs/>
          <w:sz w:val="24"/>
          <w:szCs w:val="24"/>
        </w:rPr>
        <w:t>八</w:t>
      </w:r>
      <w:r w:rsidRPr="00013844">
        <w:rPr>
          <w:b/>
          <w:bCs/>
          <w:sz w:val="24"/>
          <w:szCs w:val="24"/>
        </w:rPr>
        <w:t xml:space="preserve">. </w:t>
      </w:r>
      <w:r w:rsidRPr="00013844">
        <w:rPr>
          <w:rFonts w:cs="宋体" w:hint="eastAsia"/>
          <w:b/>
          <w:bCs/>
          <w:sz w:val="24"/>
          <w:szCs w:val="24"/>
        </w:rPr>
        <w:t>重大分歧意见的处理经过和依据</w:t>
      </w:r>
    </w:p>
    <w:p w:rsidR="005E4ABA" w:rsidRPr="00013844" w:rsidRDefault="005E4ABA" w:rsidP="008221F3">
      <w:pPr>
        <w:spacing w:line="360" w:lineRule="auto"/>
        <w:ind w:firstLineChars="200" w:firstLine="480"/>
        <w:rPr>
          <w:rFonts w:cs="Times New Roman"/>
          <w:sz w:val="24"/>
          <w:szCs w:val="24"/>
        </w:rPr>
      </w:pPr>
      <w:r w:rsidRPr="00013844">
        <w:rPr>
          <w:rFonts w:cs="宋体" w:hint="eastAsia"/>
          <w:sz w:val="24"/>
          <w:szCs w:val="24"/>
        </w:rPr>
        <w:t>标准编制组在编制本标准的过程中，采取事先讨论，事中分析，事后总结的</w:t>
      </w:r>
      <w:r w:rsidRPr="00013844">
        <w:rPr>
          <w:rFonts w:cs="宋体" w:hint="eastAsia"/>
          <w:sz w:val="24"/>
          <w:szCs w:val="24"/>
        </w:rPr>
        <w:lastRenderedPageBreak/>
        <w:t>原则，未发生重大分歧，严格按既定的编制时间结点完成。</w:t>
      </w:r>
    </w:p>
    <w:p w:rsidR="005E4ABA" w:rsidRPr="00013844" w:rsidRDefault="005E4ABA" w:rsidP="00013844">
      <w:pPr>
        <w:spacing w:line="360" w:lineRule="auto"/>
        <w:rPr>
          <w:rFonts w:cs="Times New Roman"/>
          <w:b/>
          <w:bCs/>
          <w:sz w:val="24"/>
          <w:szCs w:val="24"/>
        </w:rPr>
      </w:pPr>
      <w:r>
        <w:rPr>
          <w:rFonts w:cs="宋体" w:hint="eastAsia"/>
          <w:b/>
          <w:bCs/>
          <w:sz w:val="24"/>
          <w:szCs w:val="24"/>
        </w:rPr>
        <w:t>九</w:t>
      </w:r>
      <w:r w:rsidRPr="00013844">
        <w:rPr>
          <w:b/>
          <w:bCs/>
          <w:sz w:val="24"/>
          <w:szCs w:val="24"/>
        </w:rPr>
        <w:t xml:space="preserve">. </w:t>
      </w:r>
      <w:r w:rsidRPr="00013844">
        <w:rPr>
          <w:rFonts w:cs="宋体" w:hint="eastAsia"/>
          <w:b/>
          <w:bCs/>
          <w:sz w:val="24"/>
          <w:szCs w:val="24"/>
        </w:rPr>
        <w:t>标准性质的建议说明</w:t>
      </w:r>
    </w:p>
    <w:p w:rsidR="005E4ABA" w:rsidRPr="00013844" w:rsidRDefault="005E4ABA" w:rsidP="008221F3">
      <w:pPr>
        <w:spacing w:line="360" w:lineRule="auto"/>
        <w:ind w:firstLineChars="200" w:firstLine="480"/>
        <w:rPr>
          <w:rFonts w:cs="Times New Roman"/>
          <w:sz w:val="24"/>
          <w:szCs w:val="24"/>
        </w:rPr>
      </w:pPr>
      <w:r w:rsidRPr="00013844">
        <w:rPr>
          <w:rFonts w:cs="宋体" w:hint="eastAsia"/>
          <w:sz w:val="24"/>
          <w:szCs w:val="24"/>
        </w:rPr>
        <w:t>目前，标准编制工作组制订国家标准《</w:t>
      </w:r>
      <w:r w:rsidRPr="00091BF9">
        <w:rPr>
          <w:rFonts w:cs="宋体" w:hint="eastAsia"/>
          <w:sz w:val="24"/>
          <w:szCs w:val="24"/>
        </w:rPr>
        <w:t>陶瓷砖</w:t>
      </w:r>
      <w:r>
        <w:rPr>
          <w:sz w:val="24"/>
          <w:szCs w:val="24"/>
        </w:rPr>
        <w:t xml:space="preserve"> </w:t>
      </w:r>
      <w:r w:rsidRPr="00091BF9">
        <w:rPr>
          <w:rFonts w:cs="宋体" w:hint="eastAsia"/>
          <w:sz w:val="24"/>
          <w:szCs w:val="24"/>
        </w:rPr>
        <w:t>胶粘剂和填缝剂</w:t>
      </w:r>
      <w:r>
        <w:rPr>
          <w:sz w:val="24"/>
          <w:szCs w:val="24"/>
        </w:rPr>
        <w:t xml:space="preserve"> </w:t>
      </w:r>
      <w:r w:rsidRPr="00091BF9">
        <w:rPr>
          <w:rFonts w:cs="宋体" w:hint="eastAsia"/>
          <w:sz w:val="24"/>
          <w:szCs w:val="24"/>
        </w:rPr>
        <w:t>第</w:t>
      </w:r>
      <w:r>
        <w:rPr>
          <w:sz w:val="24"/>
          <w:szCs w:val="24"/>
        </w:rPr>
        <w:t>3</w:t>
      </w:r>
      <w:r w:rsidRPr="00091BF9">
        <w:rPr>
          <w:rFonts w:cs="宋体" w:hint="eastAsia"/>
          <w:sz w:val="24"/>
          <w:szCs w:val="24"/>
        </w:rPr>
        <w:t>部分：</w:t>
      </w:r>
      <w:r w:rsidR="003A54AE" w:rsidRPr="00091BF9">
        <w:rPr>
          <w:rFonts w:cs="宋体" w:hint="eastAsia"/>
          <w:sz w:val="24"/>
          <w:szCs w:val="24"/>
        </w:rPr>
        <w:t>填</w:t>
      </w:r>
      <w:r w:rsidRPr="00D71798">
        <w:rPr>
          <w:rFonts w:ascii="宋体" w:hAnsi="宋体" w:cs="宋体" w:hint="eastAsia"/>
          <w:kern w:val="0"/>
          <w:sz w:val="24"/>
          <w:szCs w:val="24"/>
        </w:rPr>
        <w:t>缝剂的术语、定义和</w:t>
      </w:r>
      <w:r w:rsidR="003F435E">
        <w:rPr>
          <w:rFonts w:ascii="宋体" w:hAnsi="宋体" w:cs="宋体" w:hint="eastAsia"/>
          <w:kern w:val="0"/>
          <w:sz w:val="24"/>
          <w:szCs w:val="24"/>
        </w:rPr>
        <w:t>技术要求</w:t>
      </w:r>
      <w:r w:rsidRPr="00013844">
        <w:rPr>
          <w:rFonts w:cs="宋体" w:hint="eastAsia"/>
          <w:sz w:val="24"/>
          <w:szCs w:val="24"/>
        </w:rPr>
        <w:t>》，建议将本标准作为国家推荐标准使用。</w:t>
      </w:r>
    </w:p>
    <w:p w:rsidR="005E4ABA" w:rsidRPr="00013844" w:rsidRDefault="005E4ABA" w:rsidP="00F34358">
      <w:pPr>
        <w:spacing w:line="400" w:lineRule="exact"/>
        <w:rPr>
          <w:b/>
          <w:bCs/>
          <w:sz w:val="24"/>
          <w:szCs w:val="24"/>
        </w:rPr>
      </w:pPr>
      <w:r>
        <w:rPr>
          <w:rFonts w:cs="宋体" w:hint="eastAsia"/>
          <w:b/>
          <w:bCs/>
          <w:sz w:val="24"/>
          <w:szCs w:val="24"/>
        </w:rPr>
        <w:t>十</w:t>
      </w:r>
      <w:r w:rsidRPr="00013844">
        <w:rPr>
          <w:b/>
          <w:bCs/>
          <w:sz w:val="24"/>
          <w:szCs w:val="24"/>
        </w:rPr>
        <w:t xml:space="preserve">. </w:t>
      </w:r>
      <w:r w:rsidRPr="00013844">
        <w:rPr>
          <w:rFonts w:cs="宋体" w:hint="eastAsia"/>
          <w:b/>
          <w:bCs/>
          <w:sz w:val="24"/>
          <w:szCs w:val="24"/>
        </w:rPr>
        <w:t>贯彻标准的要求和措施建议</w:t>
      </w:r>
      <w:r w:rsidRPr="00013844">
        <w:rPr>
          <w:b/>
          <w:bCs/>
          <w:sz w:val="24"/>
          <w:szCs w:val="24"/>
        </w:rPr>
        <w:t>(</w:t>
      </w:r>
      <w:r w:rsidRPr="00013844">
        <w:rPr>
          <w:rFonts w:cs="宋体" w:hint="eastAsia"/>
          <w:b/>
          <w:bCs/>
          <w:sz w:val="24"/>
          <w:szCs w:val="24"/>
        </w:rPr>
        <w:t>包括组织措施、技术措施、过渡办法、实施日期等</w:t>
      </w:r>
      <w:r w:rsidRPr="00013844">
        <w:rPr>
          <w:b/>
          <w:bCs/>
          <w:sz w:val="24"/>
          <w:szCs w:val="24"/>
        </w:rPr>
        <w:t>)</w:t>
      </w:r>
    </w:p>
    <w:p w:rsidR="005E4ABA" w:rsidRPr="00013844" w:rsidRDefault="005E4ABA" w:rsidP="008221F3">
      <w:pPr>
        <w:spacing w:line="360" w:lineRule="auto"/>
        <w:ind w:firstLineChars="200" w:firstLine="480"/>
        <w:rPr>
          <w:rFonts w:cs="Times New Roman"/>
          <w:sz w:val="24"/>
          <w:szCs w:val="24"/>
        </w:rPr>
      </w:pPr>
      <w:r w:rsidRPr="00013844">
        <w:rPr>
          <w:rFonts w:cs="宋体" w:hint="eastAsia"/>
          <w:sz w:val="24"/>
          <w:szCs w:val="24"/>
        </w:rPr>
        <w:t>为了贯彻实施本国家标准，建议</w:t>
      </w:r>
      <w:r>
        <w:rPr>
          <w:rFonts w:cs="宋体" w:hint="eastAsia"/>
          <w:sz w:val="24"/>
          <w:szCs w:val="24"/>
        </w:rPr>
        <w:t>开展本国家标准应用技术的培训工作，在标准发布后组织标准宣贯培训</w:t>
      </w:r>
      <w:r w:rsidRPr="00434862">
        <w:rPr>
          <w:rFonts w:cs="宋体" w:hint="eastAsia"/>
          <w:sz w:val="24"/>
          <w:szCs w:val="24"/>
        </w:rPr>
        <w:t>；并对相关仪器实行统一配备。</w:t>
      </w:r>
    </w:p>
    <w:p w:rsidR="005E4ABA" w:rsidRPr="00013844" w:rsidRDefault="005E4ABA" w:rsidP="001971AF">
      <w:pPr>
        <w:spacing w:line="360" w:lineRule="auto"/>
        <w:rPr>
          <w:rFonts w:cs="Times New Roman"/>
          <w:b/>
          <w:bCs/>
          <w:sz w:val="24"/>
          <w:szCs w:val="24"/>
        </w:rPr>
      </w:pPr>
      <w:r w:rsidRPr="00013844">
        <w:rPr>
          <w:rFonts w:cs="宋体" w:hint="eastAsia"/>
          <w:b/>
          <w:bCs/>
          <w:sz w:val="24"/>
          <w:szCs w:val="24"/>
        </w:rPr>
        <w:t>十一</w:t>
      </w:r>
      <w:r w:rsidRPr="00013844">
        <w:rPr>
          <w:b/>
          <w:bCs/>
          <w:sz w:val="24"/>
          <w:szCs w:val="24"/>
        </w:rPr>
        <w:t xml:space="preserve">. </w:t>
      </w:r>
      <w:r w:rsidRPr="00013844">
        <w:rPr>
          <w:rFonts w:cs="宋体" w:hint="eastAsia"/>
          <w:b/>
          <w:bCs/>
          <w:sz w:val="24"/>
          <w:szCs w:val="24"/>
        </w:rPr>
        <w:t>废止现行相关标准的建议</w:t>
      </w:r>
    </w:p>
    <w:p w:rsidR="005E4ABA" w:rsidRPr="00013844" w:rsidRDefault="005E4ABA" w:rsidP="008221F3">
      <w:pPr>
        <w:spacing w:line="360" w:lineRule="auto"/>
        <w:ind w:firstLineChars="200" w:firstLine="480"/>
        <w:rPr>
          <w:rFonts w:cs="Times New Roman"/>
          <w:sz w:val="24"/>
          <w:szCs w:val="24"/>
        </w:rPr>
      </w:pPr>
      <w:r w:rsidRPr="00013844">
        <w:rPr>
          <w:rFonts w:cs="宋体" w:hint="eastAsia"/>
          <w:sz w:val="24"/>
          <w:szCs w:val="24"/>
        </w:rPr>
        <w:t>无。</w:t>
      </w:r>
    </w:p>
    <w:p w:rsidR="005E4ABA" w:rsidRPr="00013844" w:rsidRDefault="005E4ABA" w:rsidP="001971AF">
      <w:pPr>
        <w:spacing w:line="360" w:lineRule="auto"/>
        <w:rPr>
          <w:rFonts w:cs="Times New Roman"/>
          <w:b/>
          <w:bCs/>
          <w:sz w:val="24"/>
          <w:szCs w:val="24"/>
        </w:rPr>
      </w:pPr>
      <w:r w:rsidRPr="00013844">
        <w:rPr>
          <w:rFonts w:cs="宋体" w:hint="eastAsia"/>
          <w:b/>
          <w:bCs/>
          <w:sz w:val="24"/>
          <w:szCs w:val="24"/>
        </w:rPr>
        <w:t>十二</w:t>
      </w:r>
      <w:r w:rsidRPr="00013844">
        <w:rPr>
          <w:b/>
          <w:bCs/>
          <w:sz w:val="24"/>
          <w:szCs w:val="24"/>
        </w:rPr>
        <w:t xml:space="preserve">. </w:t>
      </w:r>
      <w:r w:rsidRPr="00013844">
        <w:rPr>
          <w:rFonts w:cs="宋体" w:hint="eastAsia"/>
          <w:b/>
          <w:bCs/>
          <w:sz w:val="24"/>
          <w:szCs w:val="24"/>
        </w:rPr>
        <w:t>其它应予说明的事项</w:t>
      </w:r>
    </w:p>
    <w:p w:rsidR="005E4ABA" w:rsidRDefault="005E4ABA" w:rsidP="008221F3">
      <w:pPr>
        <w:spacing w:line="360" w:lineRule="auto"/>
        <w:ind w:firstLineChars="200" w:firstLine="480"/>
        <w:rPr>
          <w:rFonts w:cs="Times New Roman"/>
          <w:sz w:val="24"/>
          <w:szCs w:val="24"/>
        </w:rPr>
      </w:pPr>
      <w:r w:rsidRPr="00013844">
        <w:rPr>
          <w:rFonts w:cs="宋体" w:hint="eastAsia"/>
          <w:sz w:val="24"/>
          <w:szCs w:val="24"/>
        </w:rPr>
        <w:t>无其他说明事项。</w:t>
      </w:r>
    </w:p>
    <w:p w:rsidR="005E4ABA" w:rsidRDefault="005E4ABA" w:rsidP="008221F3">
      <w:pPr>
        <w:spacing w:line="360" w:lineRule="auto"/>
        <w:ind w:firstLineChars="200" w:firstLine="480"/>
        <w:rPr>
          <w:rFonts w:cs="Times New Roman"/>
          <w:sz w:val="24"/>
          <w:szCs w:val="24"/>
        </w:rPr>
      </w:pPr>
    </w:p>
    <w:p w:rsidR="005E4ABA" w:rsidRDefault="005E4ABA" w:rsidP="008221F3">
      <w:pPr>
        <w:spacing w:line="360" w:lineRule="auto"/>
        <w:ind w:firstLineChars="200" w:firstLine="480"/>
        <w:rPr>
          <w:rFonts w:cs="Times New Roman"/>
          <w:sz w:val="24"/>
          <w:szCs w:val="24"/>
        </w:rPr>
      </w:pPr>
    </w:p>
    <w:p w:rsidR="005E4ABA" w:rsidRDefault="005E4ABA" w:rsidP="008221F3">
      <w:pPr>
        <w:spacing w:line="360" w:lineRule="auto"/>
        <w:ind w:firstLineChars="200" w:firstLine="480"/>
        <w:rPr>
          <w:rFonts w:cs="Times New Roman"/>
          <w:sz w:val="24"/>
          <w:szCs w:val="24"/>
        </w:rPr>
      </w:pPr>
    </w:p>
    <w:p w:rsidR="005E4ABA" w:rsidRDefault="005E4ABA" w:rsidP="008221F3">
      <w:pPr>
        <w:spacing w:line="360" w:lineRule="auto"/>
        <w:ind w:firstLineChars="200" w:firstLine="480"/>
        <w:rPr>
          <w:rFonts w:cs="Times New Roman"/>
          <w:sz w:val="24"/>
          <w:szCs w:val="24"/>
        </w:rPr>
      </w:pPr>
    </w:p>
    <w:p w:rsidR="005E4ABA" w:rsidRDefault="005E4ABA" w:rsidP="008221F3">
      <w:pPr>
        <w:spacing w:line="360" w:lineRule="auto"/>
        <w:ind w:firstLineChars="200" w:firstLine="480"/>
        <w:rPr>
          <w:rFonts w:cs="Times New Roman"/>
          <w:sz w:val="24"/>
          <w:szCs w:val="24"/>
        </w:rPr>
      </w:pPr>
    </w:p>
    <w:p w:rsidR="005E4ABA" w:rsidRDefault="005E4ABA" w:rsidP="008221F3">
      <w:pPr>
        <w:spacing w:line="360" w:lineRule="auto"/>
        <w:ind w:firstLineChars="200" w:firstLine="480"/>
        <w:jc w:val="center"/>
        <w:rPr>
          <w:rFonts w:ascii="宋体" w:cs="Times New Roman"/>
          <w:kern w:val="0"/>
          <w:sz w:val="24"/>
          <w:szCs w:val="24"/>
        </w:rPr>
      </w:pP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Pr>
          <w:rFonts w:ascii="宋体" w:hAnsi="宋体" w:cs="宋体"/>
          <w:kern w:val="0"/>
          <w:sz w:val="24"/>
          <w:szCs w:val="24"/>
        </w:rPr>
        <w:t>3</w:t>
      </w:r>
      <w:r w:rsidRPr="00D71798">
        <w:rPr>
          <w:rFonts w:ascii="宋体" w:hAnsi="宋体" w:cs="宋体" w:hint="eastAsia"/>
          <w:kern w:val="0"/>
          <w:sz w:val="24"/>
          <w:szCs w:val="24"/>
        </w:rPr>
        <w:t>部分</w:t>
      </w:r>
      <w:r>
        <w:rPr>
          <w:rFonts w:ascii="宋体" w:hAnsi="宋体" w:cs="宋体"/>
          <w:kern w:val="0"/>
          <w:sz w:val="24"/>
          <w:szCs w:val="24"/>
        </w:rPr>
        <w:t xml:space="preserve"> </w:t>
      </w:r>
      <w:r>
        <w:rPr>
          <w:rFonts w:ascii="宋体" w:hAnsi="宋体" w:cs="宋体" w:hint="eastAsia"/>
          <w:kern w:val="0"/>
          <w:sz w:val="24"/>
          <w:szCs w:val="24"/>
        </w:rPr>
        <w:t>填缝</w:t>
      </w:r>
      <w:r w:rsidRPr="00D71798">
        <w:rPr>
          <w:rFonts w:ascii="宋体" w:hAnsi="宋体" w:cs="宋体" w:hint="eastAsia"/>
          <w:kern w:val="0"/>
          <w:sz w:val="24"/>
          <w:szCs w:val="24"/>
        </w:rPr>
        <w:t>剂的术语、定义和</w:t>
      </w:r>
      <w:r w:rsidR="003F435E">
        <w:rPr>
          <w:rFonts w:ascii="宋体" w:hAnsi="宋体" w:cs="宋体" w:hint="eastAsia"/>
          <w:kern w:val="0"/>
          <w:sz w:val="24"/>
          <w:szCs w:val="24"/>
        </w:rPr>
        <w:t>技术要求</w:t>
      </w:r>
      <w:r>
        <w:rPr>
          <w:rFonts w:ascii="宋体" w:hAnsi="宋体" w:cs="宋体" w:hint="eastAsia"/>
          <w:kern w:val="0"/>
          <w:sz w:val="24"/>
          <w:szCs w:val="24"/>
        </w:rPr>
        <w:t>》</w:t>
      </w:r>
    </w:p>
    <w:p w:rsidR="005E4ABA" w:rsidRDefault="005E4ABA" w:rsidP="008221F3">
      <w:pPr>
        <w:spacing w:line="360" w:lineRule="auto"/>
        <w:ind w:firstLineChars="200" w:firstLine="480"/>
        <w:jc w:val="center"/>
        <w:rPr>
          <w:rFonts w:ascii="宋体" w:cs="Times New Roman"/>
          <w:kern w:val="0"/>
          <w:sz w:val="24"/>
          <w:szCs w:val="24"/>
        </w:rPr>
      </w:pPr>
      <w:r>
        <w:rPr>
          <w:rFonts w:ascii="宋体" w:hAnsi="宋体" w:cs="宋体" w:hint="eastAsia"/>
          <w:kern w:val="0"/>
          <w:sz w:val="24"/>
          <w:szCs w:val="24"/>
        </w:rPr>
        <w:t>国家标准工作组</w:t>
      </w:r>
    </w:p>
    <w:p w:rsidR="005E4ABA" w:rsidRPr="00013844" w:rsidRDefault="005E4ABA" w:rsidP="008221F3">
      <w:pPr>
        <w:spacing w:line="360" w:lineRule="auto"/>
        <w:ind w:firstLineChars="200" w:firstLine="480"/>
        <w:jc w:val="center"/>
        <w:rPr>
          <w:rFonts w:cs="Times New Roman"/>
          <w:sz w:val="24"/>
          <w:szCs w:val="24"/>
        </w:rPr>
      </w:pPr>
      <w:r>
        <w:rPr>
          <w:rFonts w:ascii="宋体" w:hAnsi="宋体" w:cs="宋体"/>
          <w:kern w:val="0"/>
          <w:sz w:val="24"/>
          <w:szCs w:val="24"/>
        </w:rPr>
        <w:t>2020</w:t>
      </w:r>
      <w:r>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p>
    <w:p w:rsidR="005E4ABA" w:rsidRPr="00013844" w:rsidRDefault="005E4ABA" w:rsidP="008221F3">
      <w:pPr>
        <w:spacing w:line="360" w:lineRule="auto"/>
        <w:ind w:firstLineChars="200" w:firstLine="480"/>
        <w:rPr>
          <w:rFonts w:cs="Times New Roman"/>
          <w:sz w:val="24"/>
          <w:szCs w:val="24"/>
        </w:rPr>
      </w:pPr>
    </w:p>
    <w:sectPr w:rsidR="005E4ABA" w:rsidRPr="00013844" w:rsidSect="0096678F">
      <w:footerReference w:type="default" r:id="rId8"/>
      <w:pgSz w:w="11906" w:h="16838"/>
      <w:pgMar w:top="1440" w:right="1800" w:bottom="709" w:left="1800" w:header="851" w:footer="37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ABA" w:rsidRDefault="005E4ABA" w:rsidP="00BB7988">
      <w:pPr>
        <w:rPr>
          <w:rFonts w:cs="Times New Roman"/>
        </w:rPr>
      </w:pPr>
      <w:r>
        <w:rPr>
          <w:rFonts w:cs="Times New Roman"/>
        </w:rPr>
        <w:separator/>
      </w:r>
    </w:p>
  </w:endnote>
  <w:endnote w:type="continuationSeparator" w:id="1">
    <w:p w:rsidR="005E4ABA" w:rsidRDefault="005E4ABA" w:rsidP="00BB79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BA" w:rsidRDefault="008221F3" w:rsidP="00A86A32">
    <w:pPr>
      <w:pStyle w:val="aa"/>
      <w:framePr w:wrap="auto" w:vAnchor="text" w:hAnchor="margin" w:xAlign="center" w:y="1"/>
      <w:rPr>
        <w:rStyle w:val="af2"/>
        <w:rFonts w:cs="Times New Roman"/>
      </w:rPr>
    </w:pPr>
    <w:r>
      <w:rPr>
        <w:rStyle w:val="af2"/>
      </w:rPr>
      <w:fldChar w:fldCharType="begin"/>
    </w:r>
    <w:r w:rsidR="005E4ABA">
      <w:rPr>
        <w:rStyle w:val="af2"/>
      </w:rPr>
      <w:instrText xml:space="preserve">PAGE  </w:instrText>
    </w:r>
    <w:r>
      <w:rPr>
        <w:rStyle w:val="af2"/>
      </w:rPr>
      <w:fldChar w:fldCharType="separate"/>
    </w:r>
    <w:r w:rsidR="005E4ABA">
      <w:rPr>
        <w:rStyle w:val="af2"/>
        <w:noProof/>
      </w:rPr>
      <w:t>1</w:t>
    </w:r>
    <w:r>
      <w:rPr>
        <w:rStyle w:val="af2"/>
      </w:rPr>
      <w:fldChar w:fldCharType="end"/>
    </w:r>
  </w:p>
  <w:p w:rsidR="005E4ABA" w:rsidRDefault="005E4ABA">
    <w:pPr>
      <w:pStyle w:val="aa"/>
      <w:jc w:val="center"/>
      <w:rPr>
        <w:rFonts w:cs="Times New Roman"/>
      </w:rPr>
    </w:pPr>
  </w:p>
  <w:p w:rsidR="005E4ABA" w:rsidRDefault="005E4ABA">
    <w:pPr>
      <w:pStyle w:val="aa"/>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BA" w:rsidRDefault="005E4ABA">
    <w:pPr>
      <w:pStyle w:val="aa"/>
      <w:jc w:val="center"/>
      <w:rPr>
        <w:rFonts w:cs="Times New Roman"/>
      </w:rPr>
    </w:pPr>
    <w:r>
      <w:t xml:space="preserve">- </w:t>
    </w:r>
    <w:fldSimple w:instr="PAGE   \* MERGEFORMAT">
      <w:r w:rsidR="003A54AE" w:rsidRPr="003A54AE">
        <w:rPr>
          <w:noProof/>
          <w:lang w:val="zh-CN"/>
        </w:rPr>
        <w:t>1</w:t>
      </w:r>
    </w:fldSimple>
    <w:r>
      <w:rPr>
        <w:noProof/>
        <w:lang w:val="zh-CN"/>
      </w:rPr>
      <w:t xml:space="preserve"> -</w:t>
    </w:r>
  </w:p>
  <w:p w:rsidR="005E4ABA" w:rsidRDefault="005E4ABA">
    <w:pPr>
      <w:pStyle w:val="a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ABA" w:rsidRDefault="005E4ABA" w:rsidP="00BB7988">
      <w:pPr>
        <w:rPr>
          <w:rFonts w:cs="Times New Roman"/>
        </w:rPr>
      </w:pPr>
      <w:r>
        <w:rPr>
          <w:rFonts w:cs="Times New Roman"/>
        </w:rPr>
        <w:separator/>
      </w:r>
    </w:p>
  </w:footnote>
  <w:footnote w:type="continuationSeparator" w:id="1">
    <w:p w:rsidR="005E4ABA" w:rsidRDefault="005E4ABA" w:rsidP="00BB798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644F"/>
    <w:multiLevelType w:val="hybridMultilevel"/>
    <w:tmpl w:val="00AAC312"/>
    <w:lvl w:ilvl="0" w:tplc="5074DB4E">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E7666C5"/>
    <w:multiLevelType w:val="hybridMultilevel"/>
    <w:tmpl w:val="C0981520"/>
    <w:lvl w:ilvl="0" w:tplc="FCEC88B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D242BC2"/>
    <w:multiLevelType w:val="multilevel"/>
    <w:tmpl w:val="855EE140"/>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pPr>
        <w:ind w:left="1785"/>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05"/>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1050"/>
      </w:pPr>
      <w:rPr>
        <w:rFonts w:ascii="黑体" w:eastAsia="黑体" w:hAnsi="Times New Roman" w:hint="eastAsia"/>
        <w:b w:val="0"/>
        <w:bCs w:val="0"/>
        <w:i w:val="0"/>
        <w:iCs w:val="0"/>
        <w:sz w:val="21"/>
        <w:szCs w:val="21"/>
      </w:rPr>
    </w:lvl>
    <w:lvl w:ilvl="4">
      <w:start w:val="1"/>
      <w:numFmt w:val="decimal"/>
      <w:pStyle w:val="a3"/>
      <w:suff w:val="nothing"/>
      <w:lvlText w:val="%1.%2.%3.%4.%5　"/>
      <w:lvlJc w:val="left"/>
      <w:pPr>
        <w:ind w:left="840"/>
      </w:pPr>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0DD7FEC"/>
    <w:multiLevelType w:val="hybridMultilevel"/>
    <w:tmpl w:val="9704EA88"/>
    <w:lvl w:ilvl="0" w:tplc="EB1E687C">
      <w:start w:val="1"/>
      <w:numFmt w:val="bullet"/>
      <w:lvlText w:val=""/>
      <w:lvlJc w:val="left"/>
      <w:pPr>
        <w:tabs>
          <w:tab w:val="num" w:pos="720"/>
        </w:tabs>
        <w:ind w:left="720" w:hanging="360"/>
      </w:pPr>
      <w:rPr>
        <w:rFonts w:ascii="Wingdings" w:hAnsi="Wingdings" w:cs="Wingdings" w:hint="default"/>
      </w:rPr>
    </w:lvl>
    <w:lvl w:ilvl="1" w:tplc="E6C80EB8">
      <w:start w:val="1"/>
      <w:numFmt w:val="bullet"/>
      <w:lvlText w:val=""/>
      <w:lvlJc w:val="left"/>
      <w:pPr>
        <w:tabs>
          <w:tab w:val="num" w:pos="1440"/>
        </w:tabs>
        <w:ind w:left="1440" w:hanging="360"/>
      </w:pPr>
      <w:rPr>
        <w:rFonts w:ascii="Wingdings" w:hAnsi="Wingdings" w:cs="Wingdings" w:hint="default"/>
      </w:rPr>
    </w:lvl>
    <w:lvl w:ilvl="2" w:tplc="17A8D4C6">
      <w:start w:val="1"/>
      <w:numFmt w:val="bullet"/>
      <w:lvlText w:val=""/>
      <w:lvlJc w:val="left"/>
      <w:pPr>
        <w:tabs>
          <w:tab w:val="num" w:pos="2160"/>
        </w:tabs>
        <w:ind w:left="2160" w:hanging="360"/>
      </w:pPr>
      <w:rPr>
        <w:rFonts w:ascii="Wingdings" w:hAnsi="Wingdings" w:cs="Wingdings" w:hint="default"/>
      </w:rPr>
    </w:lvl>
    <w:lvl w:ilvl="3" w:tplc="610A423C">
      <w:start w:val="1"/>
      <w:numFmt w:val="bullet"/>
      <w:lvlText w:val=""/>
      <w:lvlJc w:val="left"/>
      <w:pPr>
        <w:tabs>
          <w:tab w:val="num" w:pos="2880"/>
        </w:tabs>
        <w:ind w:left="2880" w:hanging="360"/>
      </w:pPr>
      <w:rPr>
        <w:rFonts w:ascii="Wingdings" w:hAnsi="Wingdings" w:cs="Wingdings" w:hint="default"/>
      </w:rPr>
    </w:lvl>
    <w:lvl w:ilvl="4" w:tplc="433EED0C">
      <w:start w:val="1"/>
      <w:numFmt w:val="bullet"/>
      <w:lvlText w:val=""/>
      <w:lvlJc w:val="left"/>
      <w:pPr>
        <w:tabs>
          <w:tab w:val="num" w:pos="3600"/>
        </w:tabs>
        <w:ind w:left="3600" w:hanging="360"/>
      </w:pPr>
      <w:rPr>
        <w:rFonts w:ascii="Wingdings" w:hAnsi="Wingdings" w:cs="Wingdings" w:hint="default"/>
      </w:rPr>
    </w:lvl>
    <w:lvl w:ilvl="5" w:tplc="9EC4766C">
      <w:start w:val="1"/>
      <w:numFmt w:val="bullet"/>
      <w:lvlText w:val=""/>
      <w:lvlJc w:val="left"/>
      <w:pPr>
        <w:tabs>
          <w:tab w:val="num" w:pos="4320"/>
        </w:tabs>
        <w:ind w:left="4320" w:hanging="360"/>
      </w:pPr>
      <w:rPr>
        <w:rFonts w:ascii="Wingdings" w:hAnsi="Wingdings" w:cs="Wingdings" w:hint="default"/>
      </w:rPr>
    </w:lvl>
    <w:lvl w:ilvl="6" w:tplc="7FF65FCE">
      <w:start w:val="1"/>
      <w:numFmt w:val="bullet"/>
      <w:lvlText w:val=""/>
      <w:lvlJc w:val="left"/>
      <w:pPr>
        <w:tabs>
          <w:tab w:val="num" w:pos="5040"/>
        </w:tabs>
        <w:ind w:left="5040" w:hanging="360"/>
      </w:pPr>
      <w:rPr>
        <w:rFonts w:ascii="Wingdings" w:hAnsi="Wingdings" w:cs="Wingdings" w:hint="default"/>
      </w:rPr>
    </w:lvl>
    <w:lvl w:ilvl="7" w:tplc="D7F08FC6">
      <w:start w:val="1"/>
      <w:numFmt w:val="bullet"/>
      <w:lvlText w:val=""/>
      <w:lvlJc w:val="left"/>
      <w:pPr>
        <w:tabs>
          <w:tab w:val="num" w:pos="5760"/>
        </w:tabs>
        <w:ind w:left="5760" w:hanging="360"/>
      </w:pPr>
      <w:rPr>
        <w:rFonts w:ascii="Wingdings" w:hAnsi="Wingdings" w:cs="Wingdings" w:hint="default"/>
      </w:rPr>
    </w:lvl>
    <w:lvl w:ilvl="8" w:tplc="36EE95DC">
      <w:start w:val="1"/>
      <w:numFmt w:val="bullet"/>
      <w:lvlText w:val=""/>
      <w:lvlJc w:val="left"/>
      <w:pPr>
        <w:tabs>
          <w:tab w:val="num" w:pos="6480"/>
        </w:tabs>
        <w:ind w:left="6480" w:hanging="360"/>
      </w:pPr>
      <w:rPr>
        <w:rFonts w:ascii="Wingdings" w:hAnsi="Wingdings" w:cs="Wingdings" w:hint="default"/>
      </w:rPr>
    </w:lvl>
  </w:abstractNum>
  <w:abstractNum w:abstractNumId="4">
    <w:nsid w:val="229440E7"/>
    <w:multiLevelType w:val="hybridMultilevel"/>
    <w:tmpl w:val="67F0BD1E"/>
    <w:lvl w:ilvl="0" w:tplc="A0927DCC">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B213352"/>
    <w:multiLevelType w:val="hybridMultilevel"/>
    <w:tmpl w:val="03B24568"/>
    <w:lvl w:ilvl="0" w:tplc="F11452B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0647ABB"/>
    <w:multiLevelType w:val="hybridMultilevel"/>
    <w:tmpl w:val="8D3E0C2C"/>
    <w:lvl w:ilvl="0" w:tplc="8732FE7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B2B066C"/>
    <w:multiLevelType w:val="hybridMultilevel"/>
    <w:tmpl w:val="010A27AA"/>
    <w:lvl w:ilvl="0" w:tplc="F7262BD6">
      <w:start w:val="1"/>
      <w:numFmt w:val="bullet"/>
      <w:lvlText w:val="•"/>
      <w:lvlJc w:val="left"/>
      <w:pPr>
        <w:tabs>
          <w:tab w:val="num" w:pos="720"/>
        </w:tabs>
        <w:ind w:left="720" w:hanging="360"/>
      </w:pPr>
      <w:rPr>
        <w:rFonts w:ascii="Arial" w:hAnsi="Arial" w:cs="Arial" w:hint="default"/>
      </w:rPr>
    </w:lvl>
    <w:lvl w:ilvl="1" w:tplc="3D068F6E">
      <w:start w:val="1"/>
      <w:numFmt w:val="bullet"/>
      <w:lvlText w:val="•"/>
      <w:lvlJc w:val="left"/>
      <w:pPr>
        <w:tabs>
          <w:tab w:val="num" w:pos="1440"/>
        </w:tabs>
        <w:ind w:left="1440" w:hanging="360"/>
      </w:pPr>
      <w:rPr>
        <w:rFonts w:ascii="Arial" w:hAnsi="Arial" w:cs="Arial" w:hint="default"/>
      </w:rPr>
    </w:lvl>
    <w:lvl w:ilvl="2" w:tplc="043A7BD0">
      <w:start w:val="1"/>
      <w:numFmt w:val="bullet"/>
      <w:lvlText w:val="•"/>
      <w:lvlJc w:val="left"/>
      <w:pPr>
        <w:tabs>
          <w:tab w:val="num" w:pos="2160"/>
        </w:tabs>
        <w:ind w:left="2160" w:hanging="360"/>
      </w:pPr>
      <w:rPr>
        <w:rFonts w:ascii="Arial" w:hAnsi="Arial" w:cs="Arial" w:hint="default"/>
      </w:rPr>
    </w:lvl>
    <w:lvl w:ilvl="3" w:tplc="5FA6D324">
      <w:start w:val="1"/>
      <w:numFmt w:val="bullet"/>
      <w:lvlText w:val="•"/>
      <w:lvlJc w:val="left"/>
      <w:pPr>
        <w:tabs>
          <w:tab w:val="num" w:pos="2880"/>
        </w:tabs>
        <w:ind w:left="2880" w:hanging="360"/>
      </w:pPr>
      <w:rPr>
        <w:rFonts w:ascii="Arial" w:hAnsi="Arial" w:cs="Arial" w:hint="default"/>
      </w:rPr>
    </w:lvl>
    <w:lvl w:ilvl="4" w:tplc="82B82D92">
      <w:start w:val="1"/>
      <w:numFmt w:val="bullet"/>
      <w:lvlText w:val="•"/>
      <w:lvlJc w:val="left"/>
      <w:pPr>
        <w:tabs>
          <w:tab w:val="num" w:pos="3600"/>
        </w:tabs>
        <w:ind w:left="3600" w:hanging="360"/>
      </w:pPr>
      <w:rPr>
        <w:rFonts w:ascii="Arial" w:hAnsi="Arial" w:cs="Arial" w:hint="default"/>
      </w:rPr>
    </w:lvl>
    <w:lvl w:ilvl="5" w:tplc="89948988">
      <w:start w:val="1"/>
      <w:numFmt w:val="bullet"/>
      <w:lvlText w:val="•"/>
      <w:lvlJc w:val="left"/>
      <w:pPr>
        <w:tabs>
          <w:tab w:val="num" w:pos="4320"/>
        </w:tabs>
        <w:ind w:left="4320" w:hanging="360"/>
      </w:pPr>
      <w:rPr>
        <w:rFonts w:ascii="Arial" w:hAnsi="Arial" w:cs="Arial" w:hint="default"/>
      </w:rPr>
    </w:lvl>
    <w:lvl w:ilvl="6" w:tplc="CD7810DA">
      <w:start w:val="1"/>
      <w:numFmt w:val="bullet"/>
      <w:lvlText w:val="•"/>
      <w:lvlJc w:val="left"/>
      <w:pPr>
        <w:tabs>
          <w:tab w:val="num" w:pos="5040"/>
        </w:tabs>
        <w:ind w:left="5040" w:hanging="360"/>
      </w:pPr>
      <w:rPr>
        <w:rFonts w:ascii="Arial" w:hAnsi="Arial" w:cs="Arial" w:hint="default"/>
      </w:rPr>
    </w:lvl>
    <w:lvl w:ilvl="7" w:tplc="ECA07F02">
      <w:start w:val="1"/>
      <w:numFmt w:val="bullet"/>
      <w:lvlText w:val="•"/>
      <w:lvlJc w:val="left"/>
      <w:pPr>
        <w:tabs>
          <w:tab w:val="num" w:pos="5760"/>
        </w:tabs>
        <w:ind w:left="5760" w:hanging="360"/>
      </w:pPr>
      <w:rPr>
        <w:rFonts w:ascii="Arial" w:hAnsi="Arial" w:cs="Arial" w:hint="default"/>
      </w:rPr>
    </w:lvl>
    <w:lvl w:ilvl="8" w:tplc="172C544E">
      <w:start w:val="1"/>
      <w:numFmt w:val="bullet"/>
      <w:lvlText w:val="•"/>
      <w:lvlJc w:val="left"/>
      <w:pPr>
        <w:tabs>
          <w:tab w:val="num" w:pos="6480"/>
        </w:tabs>
        <w:ind w:left="6480" w:hanging="360"/>
      </w:pPr>
      <w:rPr>
        <w:rFonts w:ascii="Arial" w:hAnsi="Arial" w:cs="Arial" w:hint="default"/>
      </w:rPr>
    </w:lvl>
  </w:abstractNum>
  <w:abstractNum w:abstractNumId="8">
    <w:nsid w:val="503F5895"/>
    <w:multiLevelType w:val="hybridMultilevel"/>
    <w:tmpl w:val="B5E0D4E8"/>
    <w:lvl w:ilvl="0" w:tplc="D3EA6A4A">
      <w:start w:val="1"/>
      <w:numFmt w:val="japaneseCounting"/>
      <w:lvlText w:val="%1．"/>
      <w:lvlJc w:val="left"/>
      <w:pPr>
        <w:ind w:left="450" w:hanging="450"/>
      </w:pPr>
      <w:rPr>
        <w:rFonts w:hint="default"/>
      </w:rPr>
    </w:lvl>
    <w:lvl w:ilvl="1" w:tplc="72BC1F80">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1906989"/>
    <w:multiLevelType w:val="hybridMultilevel"/>
    <w:tmpl w:val="EFE27062"/>
    <w:lvl w:ilvl="0" w:tplc="F4DE9920">
      <w:start w:val="1"/>
      <w:numFmt w:val="bullet"/>
      <w:lvlText w:val="•"/>
      <w:lvlJc w:val="left"/>
      <w:pPr>
        <w:tabs>
          <w:tab w:val="num" w:pos="720"/>
        </w:tabs>
        <w:ind w:left="720" w:hanging="360"/>
      </w:pPr>
      <w:rPr>
        <w:rFonts w:ascii="Arial" w:hAnsi="Arial" w:cs="Arial" w:hint="default"/>
      </w:rPr>
    </w:lvl>
    <w:lvl w:ilvl="1" w:tplc="0AA49CC0">
      <w:start w:val="1"/>
      <w:numFmt w:val="bullet"/>
      <w:lvlText w:val="•"/>
      <w:lvlJc w:val="left"/>
      <w:pPr>
        <w:tabs>
          <w:tab w:val="num" w:pos="1440"/>
        </w:tabs>
        <w:ind w:left="1440" w:hanging="360"/>
      </w:pPr>
      <w:rPr>
        <w:rFonts w:ascii="Arial" w:hAnsi="Arial" w:cs="Arial" w:hint="default"/>
      </w:rPr>
    </w:lvl>
    <w:lvl w:ilvl="2" w:tplc="DAFA20FC">
      <w:start w:val="1"/>
      <w:numFmt w:val="bullet"/>
      <w:lvlText w:val="•"/>
      <w:lvlJc w:val="left"/>
      <w:pPr>
        <w:tabs>
          <w:tab w:val="num" w:pos="2160"/>
        </w:tabs>
        <w:ind w:left="2160" w:hanging="360"/>
      </w:pPr>
      <w:rPr>
        <w:rFonts w:ascii="Arial" w:hAnsi="Arial" w:cs="Arial" w:hint="default"/>
      </w:rPr>
    </w:lvl>
    <w:lvl w:ilvl="3" w:tplc="D05E4E98">
      <w:start w:val="1"/>
      <w:numFmt w:val="bullet"/>
      <w:lvlText w:val="•"/>
      <w:lvlJc w:val="left"/>
      <w:pPr>
        <w:tabs>
          <w:tab w:val="num" w:pos="2880"/>
        </w:tabs>
        <w:ind w:left="2880" w:hanging="360"/>
      </w:pPr>
      <w:rPr>
        <w:rFonts w:ascii="Arial" w:hAnsi="Arial" w:cs="Arial" w:hint="default"/>
      </w:rPr>
    </w:lvl>
    <w:lvl w:ilvl="4" w:tplc="737E3300">
      <w:start w:val="1"/>
      <w:numFmt w:val="bullet"/>
      <w:lvlText w:val="•"/>
      <w:lvlJc w:val="left"/>
      <w:pPr>
        <w:tabs>
          <w:tab w:val="num" w:pos="3600"/>
        </w:tabs>
        <w:ind w:left="3600" w:hanging="360"/>
      </w:pPr>
      <w:rPr>
        <w:rFonts w:ascii="Arial" w:hAnsi="Arial" w:cs="Arial" w:hint="default"/>
      </w:rPr>
    </w:lvl>
    <w:lvl w:ilvl="5" w:tplc="0F50E8F8">
      <w:start w:val="1"/>
      <w:numFmt w:val="bullet"/>
      <w:lvlText w:val="•"/>
      <w:lvlJc w:val="left"/>
      <w:pPr>
        <w:tabs>
          <w:tab w:val="num" w:pos="4320"/>
        </w:tabs>
        <w:ind w:left="4320" w:hanging="360"/>
      </w:pPr>
      <w:rPr>
        <w:rFonts w:ascii="Arial" w:hAnsi="Arial" w:cs="Arial" w:hint="default"/>
      </w:rPr>
    </w:lvl>
    <w:lvl w:ilvl="6" w:tplc="051ECBEC">
      <w:start w:val="1"/>
      <w:numFmt w:val="bullet"/>
      <w:lvlText w:val="•"/>
      <w:lvlJc w:val="left"/>
      <w:pPr>
        <w:tabs>
          <w:tab w:val="num" w:pos="5040"/>
        </w:tabs>
        <w:ind w:left="5040" w:hanging="360"/>
      </w:pPr>
      <w:rPr>
        <w:rFonts w:ascii="Arial" w:hAnsi="Arial" w:cs="Arial" w:hint="default"/>
      </w:rPr>
    </w:lvl>
    <w:lvl w:ilvl="7" w:tplc="C9E27B24">
      <w:start w:val="1"/>
      <w:numFmt w:val="bullet"/>
      <w:lvlText w:val="•"/>
      <w:lvlJc w:val="left"/>
      <w:pPr>
        <w:tabs>
          <w:tab w:val="num" w:pos="5760"/>
        </w:tabs>
        <w:ind w:left="5760" w:hanging="360"/>
      </w:pPr>
      <w:rPr>
        <w:rFonts w:ascii="Arial" w:hAnsi="Arial" w:cs="Arial" w:hint="default"/>
      </w:rPr>
    </w:lvl>
    <w:lvl w:ilvl="8" w:tplc="B62EAA6C">
      <w:start w:val="1"/>
      <w:numFmt w:val="bullet"/>
      <w:lvlText w:val="•"/>
      <w:lvlJc w:val="left"/>
      <w:pPr>
        <w:tabs>
          <w:tab w:val="num" w:pos="6480"/>
        </w:tabs>
        <w:ind w:left="6480" w:hanging="360"/>
      </w:pPr>
      <w:rPr>
        <w:rFonts w:ascii="Arial" w:hAnsi="Arial" w:cs="Arial" w:hint="default"/>
      </w:rPr>
    </w:lvl>
  </w:abstractNum>
  <w:abstractNum w:abstractNumId="10">
    <w:nsid w:val="742A2FFE"/>
    <w:multiLevelType w:val="hybridMultilevel"/>
    <w:tmpl w:val="F09ADA5E"/>
    <w:lvl w:ilvl="0" w:tplc="A2CE535A">
      <w:start w:val="1"/>
      <w:numFmt w:val="decimal"/>
      <w:lvlText w:val="%1、"/>
      <w:lvlJc w:val="left"/>
      <w:pPr>
        <w:ind w:left="360" w:hanging="360"/>
      </w:pPr>
      <w:rPr>
        <w:rFonts w:hint="default"/>
      </w:rPr>
    </w:lvl>
    <w:lvl w:ilvl="1" w:tplc="D55A68C0">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781C1346"/>
    <w:multiLevelType w:val="hybridMultilevel"/>
    <w:tmpl w:val="A44462EC"/>
    <w:lvl w:ilvl="0" w:tplc="E0BE880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1"/>
  </w:num>
  <w:num w:numId="2">
    <w:abstractNumId w:val="1"/>
  </w:num>
  <w:num w:numId="3">
    <w:abstractNumId w:val="10"/>
  </w:num>
  <w:num w:numId="4">
    <w:abstractNumId w:val="3"/>
  </w:num>
  <w:num w:numId="5">
    <w:abstractNumId w:val="9"/>
  </w:num>
  <w:num w:numId="6">
    <w:abstractNumId w:val="6"/>
  </w:num>
  <w:num w:numId="7">
    <w:abstractNumId w:val="8"/>
  </w:num>
  <w:num w:numId="8">
    <w:abstractNumId w:val="0"/>
  </w:num>
  <w:num w:numId="9">
    <w:abstractNumId w:val="5"/>
  </w:num>
  <w:num w:numId="10">
    <w:abstractNumId w:val="7"/>
  </w:num>
  <w:num w:numId="11">
    <w:abstractNumId w:val="4"/>
  </w:num>
  <w:num w:numId="12">
    <w:abstractNumId w:val="2"/>
  </w:num>
  <w:num w:numId="13">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988"/>
    <w:rsid w:val="000001DC"/>
    <w:rsid w:val="00013844"/>
    <w:rsid w:val="00017458"/>
    <w:rsid w:val="00025104"/>
    <w:rsid w:val="000253D0"/>
    <w:rsid w:val="0002633A"/>
    <w:rsid w:val="00030141"/>
    <w:rsid w:val="000319F9"/>
    <w:rsid w:val="00034053"/>
    <w:rsid w:val="00034A4F"/>
    <w:rsid w:val="00053916"/>
    <w:rsid w:val="000552A6"/>
    <w:rsid w:val="00055365"/>
    <w:rsid w:val="0005565B"/>
    <w:rsid w:val="000607A0"/>
    <w:rsid w:val="00062BE6"/>
    <w:rsid w:val="000632BE"/>
    <w:rsid w:val="00066273"/>
    <w:rsid w:val="000707B3"/>
    <w:rsid w:val="00070C25"/>
    <w:rsid w:val="00085515"/>
    <w:rsid w:val="00086B07"/>
    <w:rsid w:val="00086F46"/>
    <w:rsid w:val="00087C97"/>
    <w:rsid w:val="00090858"/>
    <w:rsid w:val="0009153F"/>
    <w:rsid w:val="00091BF9"/>
    <w:rsid w:val="000A4043"/>
    <w:rsid w:val="000B3E84"/>
    <w:rsid w:val="000B674E"/>
    <w:rsid w:val="000C4091"/>
    <w:rsid w:val="000C6FBF"/>
    <w:rsid w:val="000D1BBD"/>
    <w:rsid w:val="000D4FAF"/>
    <w:rsid w:val="000D6610"/>
    <w:rsid w:val="000F4528"/>
    <w:rsid w:val="000F546A"/>
    <w:rsid w:val="000F6BAC"/>
    <w:rsid w:val="00110079"/>
    <w:rsid w:val="001113F7"/>
    <w:rsid w:val="001133EA"/>
    <w:rsid w:val="001151BD"/>
    <w:rsid w:val="001229D7"/>
    <w:rsid w:val="00123614"/>
    <w:rsid w:val="00127E97"/>
    <w:rsid w:val="00131E99"/>
    <w:rsid w:val="00131F36"/>
    <w:rsid w:val="00133F24"/>
    <w:rsid w:val="001366C5"/>
    <w:rsid w:val="001415CB"/>
    <w:rsid w:val="0014215F"/>
    <w:rsid w:val="001429D1"/>
    <w:rsid w:val="00143092"/>
    <w:rsid w:val="00144274"/>
    <w:rsid w:val="001505E3"/>
    <w:rsid w:val="001524C0"/>
    <w:rsid w:val="00165E96"/>
    <w:rsid w:val="001660AF"/>
    <w:rsid w:val="0016641F"/>
    <w:rsid w:val="00175035"/>
    <w:rsid w:val="00182990"/>
    <w:rsid w:val="00183095"/>
    <w:rsid w:val="00183A8F"/>
    <w:rsid w:val="00187565"/>
    <w:rsid w:val="001925F0"/>
    <w:rsid w:val="00192D32"/>
    <w:rsid w:val="001971AF"/>
    <w:rsid w:val="00197410"/>
    <w:rsid w:val="00197829"/>
    <w:rsid w:val="001A25AC"/>
    <w:rsid w:val="001A5F65"/>
    <w:rsid w:val="001A77F7"/>
    <w:rsid w:val="001B02EB"/>
    <w:rsid w:val="001B1B21"/>
    <w:rsid w:val="001B4267"/>
    <w:rsid w:val="001B5B5C"/>
    <w:rsid w:val="001B5C4B"/>
    <w:rsid w:val="001B7658"/>
    <w:rsid w:val="001C1D02"/>
    <w:rsid w:val="001C383E"/>
    <w:rsid w:val="001C7964"/>
    <w:rsid w:val="001C7EC2"/>
    <w:rsid w:val="001D027D"/>
    <w:rsid w:val="001D183E"/>
    <w:rsid w:val="001D2685"/>
    <w:rsid w:val="001D3E5B"/>
    <w:rsid w:val="001D4A03"/>
    <w:rsid w:val="001D67AB"/>
    <w:rsid w:val="001E48AA"/>
    <w:rsid w:val="001E7E8E"/>
    <w:rsid w:val="001F192C"/>
    <w:rsid w:val="001F33FD"/>
    <w:rsid w:val="002004B6"/>
    <w:rsid w:val="00203A65"/>
    <w:rsid w:val="0020427A"/>
    <w:rsid w:val="002079A4"/>
    <w:rsid w:val="0021216F"/>
    <w:rsid w:val="002134EF"/>
    <w:rsid w:val="00214216"/>
    <w:rsid w:val="002143FD"/>
    <w:rsid w:val="00215ABC"/>
    <w:rsid w:val="00217369"/>
    <w:rsid w:val="00217BE8"/>
    <w:rsid w:val="002203FB"/>
    <w:rsid w:val="00221B9B"/>
    <w:rsid w:val="00223E05"/>
    <w:rsid w:val="00224D0E"/>
    <w:rsid w:val="00224F70"/>
    <w:rsid w:val="002260B2"/>
    <w:rsid w:val="0023169A"/>
    <w:rsid w:val="00233E06"/>
    <w:rsid w:val="00242C09"/>
    <w:rsid w:val="0024604F"/>
    <w:rsid w:val="00246860"/>
    <w:rsid w:val="0025124F"/>
    <w:rsid w:val="00254927"/>
    <w:rsid w:val="00257F2B"/>
    <w:rsid w:val="002641BB"/>
    <w:rsid w:val="002653F2"/>
    <w:rsid w:val="00265982"/>
    <w:rsid w:val="00265B6B"/>
    <w:rsid w:val="00270050"/>
    <w:rsid w:val="002815AB"/>
    <w:rsid w:val="00286490"/>
    <w:rsid w:val="00287B9B"/>
    <w:rsid w:val="002904E1"/>
    <w:rsid w:val="00291592"/>
    <w:rsid w:val="00295C26"/>
    <w:rsid w:val="00297BF8"/>
    <w:rsid w:val="002A26BD"/>
    <w:rsid w:val="002A773E"/>
    <w:rsid w:val="002B1351"/>
    <w:rsid w:val="002B33CB"/>
    <w:rsid w:val="002B4179"/>
    <w:rsid w:val="002B5E24"/>
    <w:rsid w:val="002B7E03"/>
    <w:rsid w:val="002C0B15"/>
    <w:rsid w:val="002C1281"/>
    <w:rsid w:val="002C3956"/>
    <w:rsid w:val="002C3C6F"/>
    <w:rsid w:val="002C4CFE"/>
    <w:rsid w:val="002C5504"/>
    <w:rsid w:val="002C6104"/>
    <w:rsid w:val="002C7C38"/>
    <w:rsid w:val="002D5B4D"/>
    <w:rsid w:val="002D71F0"/>
    <w:rsid w:val="002E4298"/>
    <w:rsid w:val="002E6F4F"/>
    <w:rsid w:val="002E7642"/>
    <w:rsid w:val="002E7DD0"/>
    <w:rsid w:val="002F02B1"/>
    <w:rsid w:val="002F12CC"/>
    <w:rsid w:val="002F4DAF"/>
    <w:rsid w:val="002F51B2"/>
    <w:rsid w:val="003003C0"/>
    <w:rsid w:val="00301B2E"/>
    <w:rsid w:val="00305B5E"/>
    <w:rsid w:val="00310C14"/>
    <w:rsid w:val="003132B0"/>
    <w:rsid w:val="003229E8"/>
    <w:rsid w:val="00333961"/>
    <w:rsid w:val="00341163"/>
    <w:rsid w:val="003418A4"/>
    <w:rsid w:val="00341EF9"/>
    <w:rsid w:val="003513A2"/>
    <w:rsid w:val="00351C37"/>
    <w:rsid w:val="00353510"/>
    <w:rsid w:val="0035416A"/>
    <w:rsid w:val="0036388C"/>
    <w:rsid w:val="00364BED"/>
    <w:rsid w:val="00366072"/>
    <w:rsid w:val="003671D2"/>
    <w:rsid w:val="00375834"/>
    <w:rsid w:val="00376800"/>
    <w:rsid w:val="00376938"/>
    <w:rsid w:val="00381D8E"/>
    <w:rsid w:val="003822B2"/>
    <w:rsid w:val="003822C7"/>
    <w:rsid w:val="00383663"/>
    <w:rsid w:val="00391B65"/>
    <w:rsid w:val="00392C45"/>
    <w:rsid w:val="0039389C"/>
    <w:rsid w:val="0039434C"/>
    <w:rsid w:val="00396B04"/>
    <w:rsid w:val="003A30C5"/>
    <w:rsid w:val="003A3C97"/>
    <w:rsid w:val="003A4D0B"/>
    <w:rsid w:val="003A54AE"/>
    <w:rsid w:val="003A5830"/>
    <w:rsid w:val="003B5745"/>
    <w:rsid w:val="003C01B8"/>
    <w:rsid w:val="003C6C94"/>
    <w:rsid w:val="003D3B68"/>
    <w:rsid w:val="003D5873"/>
    <w:rsid w:val="003E02D7"/>
    <w:rsid w:val="003F2201"/>
    <w:rsid w:val="003F435E"/>
    <w:rsid w:val="003F4DD1"/>
    <w:rsid w:val="003F69EE"/>
    <w:rsid w:val="00400EF4"/>
    <w:rsid w:val="004017B4"/>
    <w:rsid w:val="00402536"/>
    <w:rsid w:val="00404205"/>
    <w:rsid w:val="00406226"/>
    <w:rsid w:val="004070E9"/>
    <w:rsid w:val="00421665"/>
    <w:rsid w:val="004248F9"/>
    <w:rsid w:val="00425DB7"/>
    <w:rsid w:val="00426A73"/>
    <w:rsid w:val="004314BE"/>
    <w:rsid w:val="00433C8A"/>
    <w:rsid w:val="00434862"/>
    <w:rsid w:val="00442212"/>
    <w:rsid w:val="00443D03"/>
    <w:rsid w:val="00447EBB"/>
    <w:rsid w:val="004526AD"/>
    <w:rsid w:val="00452E68"/>
    <w:rsid w:val="00461B9A"/>
    <w:rsid w:val="00464B1F"/>
    <w:rsid w:val="00465924"/>
    <w:rsid w:val="00470B11"/>
    <w:rsid w:val="00475CFB"/>
    <w:rsid w:val="00480566"/>
    <w:rsid w:val="00484984"/>
    <w:rsid w:val="00485357"/>
    <w:rsid w:val="004863F7"/>
    <w:rsid w:val="00487FB8"/>
    <w:rsid w:val="00493E00"/>
    <w:rsid w:val="0049408E"/>
    <w:rsid w:val="0049544C"/>
    <w:rsid w:val="004954AF"/>
    <w:rsid w:val="004A0A47"/>
    <w:rsid w:val="004A2D38"/>
    <w:rsid w:val="004A5011"/>
    <w:rsid w:val="004B0498"/>
    <w:rsid w:val="004B1D18"/>
    <w:rsid w:val="004B432C"/>
    <w:rsid w:val="004C093B"/>
    <w:rsid w:val="004C2F0A"/>
    <w:rsid w:val="004C3966"/>
    <w:rsid w:val="004C42E7"/>
    <w:rsid w:val="004D4AC7"/>
    <w:rsid w:val="004D4D94"/>
    <w:rsid w:val="004D6D86"/>
    <w:rsid w:val="004E1127"/>
    <w:rsid w:val="004E11C8"/>
    <w:rsid w:val="004E16E8"/>
    <w:rsid w:val="004E2D57"/>
    <w:rsid w:val="004E32BC"/>
    <w:rsid w:val="004E7BC0"/>
    <w:rsid w:val="004F23D6"/>
    <w:rsid w:val="004F4D3E"/>
    <w:rsid w:val="004F5F1C"/>
    <w:rsid w:val="00506C1D"/>
    <w:rsid w:val="00510106"/>
    <w:rsid w:val="005121E9"/>
    <w:rsid w:val="005134E4"/>
    <w:rsid w:val="0051694B"/>
    <w:rsid w:val="005216F5"/>
    <w:rsid w:val="0052216B"/>
    <w:rsid w:val="00524BF2"/>
    <w:rsid w:val="00525C94"/>
    <w:rsid w:val="00527B84"/>
    <w:rsid w:val="00530B09"/>
    <w:rsid w:val="00531E2B"/>
    <w:rsid w:val="00532524"/>
    <w:rsid w:val="0053714B"/>
    <w:rsid w:val="00544536"/>
    <w:rsid w:val="00561A52"/>
    <w:rsid w:val="00565B77"/>
    <w:rsid w:val="00567F92"/>
    <w:rsid w:val="005710C8"/>
    <w:rsid w:val="0057113C"/>
    <w:rsid w:val="00571735"/>
    <w:rsid w:val="00572276"/>
    <w:rsid w:val="005722D9"/>
    <w:rsid w:val="00573120"/>
    <w:rsid w:val="00582EE8"/>
    <w:rsid w:val="00584F6A"/>
    <w:rsid w:val="00592954"/>
    <w:rsid w:val="005969CE"/>
    <w:rsid w:val="005A4F6E"/>
    <w:rsid w:val="005A5130"/>
    <w:rsid w:val="005A5864"/>
    <w:rsid w:val="005A64B7"/>
    <w:rsid w:val="005A69C5"/>
    <w:rsid w:val="005A6D65"/>
    <w:rsid w:val="005B1440"/>
    <w:rsid w:val="005B1DAC"/>
    <w:rsid w:val="005B758F"/>
    <w:rsid w:val="005C499A"/>
    <w:rsid w:val="005D08AE"/>
    <w:rsid w:val="005D2859"/>
    <w:rsid w:val="005D35A7"/>
    <w:rsid w:val="005D3D15"/>
    <w:rsid w:val="005D5507"/>
    <w:rsid w:val="005E054C"/>
    <w:rsid w:val="005E0F6F"/>
    <w:rsid w:val="005E4ABA"/>
    <w:rsid w:val="005F0CE8"/>
    <w:rsid w:val="005F537C"/>
    <w:rsid w:val="005F6B34"/>
    <w:rsid w:val="005F70CA"/>
    <w:rsid w:val="005F7C9E"/>
    <w:rsid w:val="006075A8"/>
    <w:rsid w:val="00607F68"/>
    <w:rsid w:val="006107D3"/>
    <w:rsid w:val="006129E3"/>
    <w:rsid w:val="00612D54"/>
    <w:rsid w:val="00615CC1"/>
    <w:rsid w:val="00620E30"/>
    <w:rsid w:val="00623F50"/>
    <w:rsid w:val="00624DCA"/>
    <w:rsid w:val="00626760"/>
    <w:rsid w:val="00627564"/>
    <w:rsid w:val="006314B2"/>
    <w:rsid w:val="00633066"/>
    <w:rsid w:val="006378CB"/>
    <w:rsid w:val="00644520"/>
    <w:rsid w:val="00644BF9"/>
    <w:rsid w:val="00645CA3"/>
    <w:rsid w:val="00655832"/>
    <w:rsid w:val="006574D0"/>
    <w:rsid w:val="00664562"/>
    <w:rsid w:val="00665884"/>
    <w:rsid w:val="0066726C"/>
    <w:rsid w:val="006677D0"/>
    <w:rsid w:val="0067130F"/>
    <w:rsid w:val="00676AD4"/>
    <w:rsid w:val="00685026"/>
    <w:rsid w:val="006867FE"/>
    <w:rsid w:val="00690273"/>
    <w:rsid w:val="00694AA7"/>
    <w:rsid w:val="006967CA"/>
    <w:rsid w:val="00696A8E"/>
    <w:rsid w:val="006A44F7"/>
    <w:rsid w:val="006A5F8D"/>
    <w:rsid w:val="006B5D87"/>
    <w:rsid w:val="006B66E9"/>
    <w:rsid w:val="006C0C87"/>
    <w:rsid w:val="006C51DE"/>
    <w:rsid w:val="006D21E1"/>
    <w:rsid w:val="006D4E2A"/>
    <w:rsid w:val="006D7043"/>
    <w:rsid w:val="006D7280"/>
    <w:rsid w:val="006E2CF5"/>
    <w:rsid w:val="006E4AFB"/>
    <w:rsid w:val="006E5CFF"/>
    <w:rsid w:val="006E6B52"/>
    <w:rsid w:val="006F24D0"/>
    <w:rsid w:val="00700020"/>
    <w:rsid w:val="00701FE8"/>
    <w:rsid w:val="0070208F"/>
    <w:rsid w:val="007027AC"/>
    <w:rsid w:val="007078B0"/>
    <w:rsid w:val="007135E9"/>
    <w:rsid w:val="007304BC"/>
    <w:rsid w:val="007314C5"/>
    <w:rsid w:val="00734089"/>
    <w:rsid w:val="00752869"/>
    <w:rsid w:val="00756D5F"/>
    <w:rsid w:val="0076576C"/>
    <w:rsid w:val="00767C0B"/>
    <w:rsid w:val="007715BE"/>
    <w:rsid w:val="007723DA"/>
    <w:rsid w:val="00781734"/>
    <w:rsid w:val="00783A87"/>
    <w:rsid w:val="00786162"/>
    <w:rsid w:val="007942AE"/>
    <w:rsid w:val="007A01C6"/>
    <w:rsid w:val="007A0567"/>
    <w:rsid w:val="007A310C"/>
    <w:rsid w:val="007B028F"/>
    <w:rsid w:val="007B075B"/>
    <w:rsid w:val="007B517D"/>
    <w:rsid w:val="007B6779"/>
    <w:rsid w:val="007C2D75"/>
    <w:rsid w:val="007C7581"/>
    <w:rsid w:val="007C788B"/>
    <w:rsid w:val="007C7BFE"/>
    <w:rsid w:val="007D392B"/>
    <w:rsid w:val="007D3F04"/>
    <w:rsid w:val="007E1A78"/>
    <w:rsid w:val="007F520A"/>
    <w:rsid w:val="007F6EBE"/>
    <w:rsid w:val="007F700C"/>
    <w:rsid w:val="0080067B"/>
    <w:rsid w:val="008009ED"/>
    <w:rsid w:val="0080537D"/>
    <w:rsid w:val="00806C28"/>
    <w:rsid w:val="008114E1"/>
    <w:rsid w:val="00820670"/>
    <w:rsid w:val="008221F3"/>
    <w:rsid w:val="008234D0"/>
    <w:rsid w:val="00843B85"/>
    <w:rsid w:val="008442C8"/>
    <w:rsid w:val="008469CB"/>
    <w:rsid w:val="00850FA5"/>
    <w:rsid w:val="0085275A"/>
    <w:rsid w:val="008540FC"/>
    <w:rsid w:val="00854544"/>
    <w:rsid w:val="008560EC"/>
    <w:rsid w:val="008609AC"/>
    <w:rsid w:val="00861311"/>
    <w:rsid w:val="0086226B"/>
    <w:rsid w:val="00872D18"/>
    <w:rsid w:val="00877AD2"/>
    <w:rsid w:val="00881BC6"/>
    <w:rsid w:val="0088663B"/>
    <w:rsid w:val="00893BF7"/>
    <w:rsid w:val="00894789"/>
    <w:rsid w:val="00895F68"/>
    <w:rsid w:val="0089748A"/>
    <w:rsid w:val="008A4307"/>
    <w:rsid w:val="008A72F8"/>
    <w:rsid w:val="008A7627"/>
    <w:rsid w:val="008A7EB1"/>
    <w:rsid w:val="008B4D15"/>
    <w:rsid w:val="008D3573"/>
    <w:rsid w:val="008D438B"/>
    <w:rsid w:val="008E427E"/>
    <w:rsid w:val="008E74CB"/>
    <w:rsid w:val="008F05E0"/>
    <w:rsid w:val="008F2789"/>
    <w:rsid w:val="008F3926"/>
    <w:rsid w:val="008F6BE8"/>
    <w:rsid w:val="0090083D"/>
    <w:rsid w:val="00902198"/>
    <w:rsid w:val="00904354"/>
    <w:rsid w:val="009046FF"/>
    <w:rsid w:val="00905752"/>
    <w:rsid w:val="00906662"/>
    <w:rsid w:val="0091069D"/>
    <w:rsid w:val="0091241C"/>
    <w:rsid w:val="00913888"/>
    <w:rsid w:val="00913A18"/>
    <w:rsid w:val="00927F2C"/>
    <w:rsid w:val="009334D0"/>
    <w:rsid w:val="00933C1B"/>
    <w:rsid w:val="00940463"/>
    <w:rsid w:val="00941CA1"/>
    <w:rsid w:val="00943C40"/>
    <w:rsid w:val="00946DFD"/>
    <w:rsid w:val="00947355"/>
    <w:rsid w:val="00966160"/>
    <w:rsid w:val="0096678F"/>
    <w:rsid w:val="009760B9"/>
    <w:rsid w:val="0098658F"/>
    <w:rsid w:val="009873F9"/>
    <w:rsid w:val="009921E2"/>
    <w:rsid w:val="009A1477"/>
    <w:rsid w:val="009A2BC3"/>
    <w:rsid w:val="009A6459"/>
    <w:rsid w:val="009B0291"/>
    <w:rsid w:val="009B1424"/>
    <w:rsid w:val="009B3908"/>
    <w:rsid w:val="009B3987"/>
    <w:rsid w:val="009B5FF0"/>
    <w:rsid w:val="009C2B6C"/>
    <w:rsid w:val="009C53FF"/>
    <w:rsid w:val="009E127B"/>
    <w:rsid w:val="009E515A"/>
    <w:rsid w:val="009E5B40"/>
    <w:rsid w:val="009E6F20"/>
    <w:rsid w:val="009F1A76"/>
    <w:rsid w:val="009F31DE"/>
    <w:rsid w:val="009F3887"/>
    <w:rsid w:val="009F7EB4"/>
    <w:rsid w:val="00A00438"/>
    <w:rsid w:val="00A01F79"/>
    <w:rsid w:val="00A062B4"/>
    <w:rsid w:val="00A11925"/>
    <w:rsid w:val="00A2097D"/>
    <w:rsid w:val="00A2605C"/>
    <w:rsid w:val="00A317F0"/>
    <w:rsid w:val="00A319E3"/>
    <w:rsid w:val="00A32CAB"/>
    <w:rsid w:val="00A35823"/>
    <w:rsid w:val="00A37608"/>
    <w:rsid w:val="00A44C81"/>
    <w:rsid w:val="00A44F04"/>
    <w:rsid w:val="00A516DD"/>
    <w:rsid w:val="00A51A41"/>
    <w:rsid w:val="00A52343"/>
    <w:rsid w:val="00A55203"/>
    <w:rsid w:val="00A562A9"/>
    <w:rsid w:val="00A66030"/>
    <w:rsid w:val="00A73096"/>
    <w:rsid w:val="00A7798B"/>
    <w:rsid w:val="00A86A32"/>
    <w:rsid w:val="00A91314"/>
    <w:rsid w:val="00A917A2"/>
    <w:rsid w:val="00A91FAC"/>
    <w:rsid w:val="00A92EEE"/>
    <w:rsid w:val="00A94D25"/>
    <w:rsid w:val="00A97484"/>
    <w:rsid w:val="00AA1DBD"/>
    <w:rsid w:val="00AA2445"/>
    <w:rsid w:val="00AA66F3"/>
    <w:rsid w:val="00AB0C4C"/>
    <w:rsid w:val="00AB748B"/>
    <w:rsid w:val="00AC1393"/>
    <w:rsid w:val="00AC43CE"/>
    <w:rsid w:val="00AE0045"/>
    <w:rsid w:val="00AE54F1"/>
    <w:rsid w:val="00AE7092"/>
    <w:rsid w:val="00AF1FC2"/>
    <w:rsid w:val="00AF3A44"/>
    <w:rsid w:val="00AF3CC4"/>
    <w:rsid w:val="00AF47E5"/>
    <w:rsid w:val="00B01593"/>
    <w:rsid w:val="00B1058E"/>
    <w:rsid w:val="00B10718"/>
    <w:rsid w:val="00B13F07"/>
    <w:rsid w:val="00B15E63"/>
    <w:rsid w:val="00B21E07"/>
    <w:rsid w:val="00B22B6D"/>
    <w:rsid w:val="00B22E42"/>
    <w:rsid w:val="00B304B7"/>
    <w:rsid w:val="00B33F68"/>
    <w:rsid w:val="00B34A34"/>
    <w:rsid w:val="00B3594E"/>
    <w:rsid w:val="00B40392"/>
    <w:rsid w:val="00B41FDF"/>
    <w:rsid w:val="00B427F7"/>
    <w:rsid w:val="00B50D58"/>
    <w:rsid w:val="00B566E1"/>
    <w:rsid w:val="00B56BD4"/>
    <w:rsid w:val="00B61373"/>
    <w:rsid w:val="00B619BD"/>
    <w:rsid w:val="00B62F85"/>
    <w:rsid w:val="00B63411"/>
    <w:rsid w:val="00B64CA1"/>
    <w:rsid w:val="00B66A12"/>
    <w:rsid w:val="00B67470"/>
    <w:rsid w:val="00B72956"/>
    <w:rsid w:val="00B732DA"/>
    <w:rsid w:val="00B74423"/>
    <w:rsid w:val="00B77323"/>
    <w:rsid w:val="00B851AE"/>
    <w:rsid w:val="00B948FF"/>
    <w:rsid w:val="00B96202"/>
    <w:rsid w:val="00BA2011"/>
    <w:rsid w:val="00BA34D0"/>
    <w:rsid w:val="00BA468F"/>
    <w:rsid w:val="00BB28E6"/>
    <w:rsid w:val="00BB31E7"/>
    <w:rsid w:val="00BB7988"/>
    <w:rsid w:val="00BC0449"/>
    <w:rsid w:val="00BC3F47"/>
    <w:rsid w:val="00BC6320"/>
    <w:rsid w:val="00BC773D"/>
    <w:rsid w:val="00BD0259"/>
    <w:rsid w:val="00BD3770"/>
    <w:rsid w:val="00BD6904"/>
    <w:rsid w:val="00BD7289"/>
    <w:rsid w:val="00BD7971"/>
    <w:rsid w:val="00BE0BC7"/>
    <w:rsid w:val="00BE0D1A"/>
    <w:rsid w:val="00BE2062"/>
    <w:rsid w:val="00BE2623"/>
    <w:rsid w:val="00BE4706"/>
    <w:rsid w:val="00BE728A"/>
    <w:rsid w:val="00BF1DA4"/>
    <w:rsid w:val="00BF206A"/>
    <w:rsid w:val="00BF36F8"/>
    <w:rsid w:val="00BF37C1"/>
    <w:rsid w:val="00BF5935"/>
    <w:rsid w:val="00BF69CD"/>
    <w:rsid w:val="00C03B0C"/>
    <w:rsid w:val="00C04D24"/>
    <w:rsid w:val="00C0567A"/>
    <w:rsid w:val="00C05FD8"/>
    <w:rsid w:val="00C13183"/>
    <w:rsid w:val="00C140AE"/>
    <w:rsid w:val="00C14C75"/>
    <w:rsid w:val="00C167D3"/>
    <w:rsid w:val="00C214B6"/>
    <w:rsid w:val="00C268AE"/>
    <w:rsid w:val="00C27A8A"/>
    <w:rsid w:val="00C32840"/>
    <w:rsid w:val="00C34B44"/>
    <w:rsid w:val="00C365F6"/>
    <w:rsid w:val="00C36A2F"/>
    <w:rsid w:val="00C40F25"/>
    <w:rsid w:val="00C45503"/>
    <w:rsid w:val="00C459B5"/>
    <w:rsid w:val="00C47773"/>
    <w:rsid w:val="00C50EBD"/>
    <w:rsid w:val="00C55246"/>
    <w:rsid w:val="00C57D2C"/>
    <w:rsid w:val="00C61B8E"/>
    <w:rsid w:val="00C65036"/>
    <w:rsid w:val="00C66CC4"/>
    <w:rsid w:val="00C67D21"/>
    <w:rsid w:val="00C82631"/>
    <w:rsid w:val="00C85028"/>
    <w:rsid w:val="00C907FA"/>
    <w:rsid w:val="00C940CF"/>
    <w:rsid w:val="00C95702"/>
    <w:rsid w:val="00C96DD1"/>
    <w:rsid w:val="00C971EF"/>
    <w:rsid w:val="00CA6000"/>
    <w:rsid w:val="00CA6680"/>
    <w:rsid w:val="00CB7CF5"/>
    <w:rsid w:val="00CC09F7"/>
    <w:rsid w:val="00CC2C35"/>
    <w:rsid w:val="00CC47E1"/>
    <w:rsid w:val="00CC4D26"/>
    <w:rsid w:val="00CC6D9B"/>
    <w:rsid w:val="00CD7221"/>
    <w:rsid w:val="00CE4668"/>
    <w:rsid w:val="00CE52FC"/>
    <w:rsid w:val="00CE5D12"/>
    <w:rsid w:val="00CF14B5"/>
    <w:rsid w:val="00CF3A66"/>
    <w:rsid w:val="00CF57D4"/>
    <w:rsid w:val="00CF6D99"/>
    <w:rsid w:val="00D01364"/>
    <w:rsid w:val="00D01464"/>
    <w:rsid w:val="00D01E23"/>
    <w:rsid w:val="00D02A61"/>
    <w:rsid w:val="00D06C45"/>
    <w:rsid w:val="00D1322C"/>
    <w:rsid w:val="00D23CD4"/>
    <w:rsid w:val="00D319DB"/>
    <w:rsid w:val="00D42D93"/>
    <w:rsid w:val="00D45876"/>
    <w:rsid w:val="00D4646C"/>
    <w:rsid w:val="00D50AAC"/>
    <w:rsid w:val="00D53483"/>
    <w:rsid w:val="00D54062"/>
    <w:rsid w:val="00D605F7"/>
    <w:rsid w:val="00D6118B"/>
    <w:rsid w:val="00D6725E"/>
    <w:rsid w:val="00D71798"/>
    <w:rsid w:val="00D732EA"/>
    <w:rsid w:val="00D73B3C"/>
    <w:rsid w:val="00D806AA"/>
    <w:rsid w:val="00D80F50"/>
    <w:rsid w:val="00D820E1"/>
    <w:rsid w:val="00D86275"/>
    <w:rsid w:val="00D874EC"/>
    <w:rsid w:val="00D906B4"/>
    <w:rsid w:val="00D92DED"/>
    <w:rsid w:val="00DA5B75"/>
    <w:rsid w:val="00DC21ED"/>
    <w:rsid w:val="00DD0999"/>
    <w:rsid w:val="00DD56A0"/>
    <w:rsid w:val="00DE23E2"/>
    <w:rsid w:val="00DE43F5"/>
    <w:rsid w:val="00E04961"/>
    <w:rsid w:val="00E102A9"/>
    <w:rsid w:val="00E15502"/>
    <w:rsid w:val="00E17A98"/>
    <w:rsid w:val="00E20F18"/>
    <w:rsid w:val="00E25875"/>
    <w:rsid w:val="00E303C6"/>
    <w:rsid w:val="00E30D83"/>
    <w:rsid w:val="00E35885"/>
    <w:rsid w:val="00E35B6A"/>
    <w:rsid w:val="00E3635F"/>
    <w:rsid w:val="00E416B1"/>
    <w:rsid w:val="00E43F27"/>
    <w:rsid w:val="00E43F36"/>
    <w:rsid w:val="00E44DCC"/>
    <w:rsid w:val="00E530C5"/>
    <w:rsid w:val="00E55572"/>
    <w:rsid w:val="00E57F3E"/>
    <w:rsid w:val="00E604D2"/>
    <w:rsid w:val="00E606CB"/>
    <w:rsid w:val="00E63752"/>
    <w:rsid w:val="00E63B94"/>
    <w:rsid w:val="00E67173"/>
    <w:rsid w:val="00E67CCF"/>
    <w:rsid w:val="00E705E1"/>
    <w:rsid w:val="00E70D29"/>
    <w:rsid w:val="00E712AC"/>
    <w:rsid w:val="00E771CC"/>
    <w:rsid w:val="00E80FB6"/>
    <w:rsid w:val="00E824E7"/>
    <w:rsid w:val="00E83371"/>
    <w:rsid w:val="00E850DB"/>
    <w:rsid w:val="00E86015"/>
    <w:rsid w:val="00E8741C"/>
    <w:rsid w:val="00E87ACA"/>
    <w:rsid w:val="00E933E2"/>
    <w:rsid w:val="00E957F8"/>
    <w:rsid w:val="00E968D0"/>
    <w:rsid w:val="00EA45F4"/>
    <w:rsid w:val="00EB14F9"/>
    <w:rsid w:val="00EB29E6"/>
    <w:rsid w:val="00EB3043"/>
    <w:rsid w:val="00EB31D0"/>
    <w:rsid w:val="00EB563E"/>
    <w:rsid w:val="00EB6B04"/>
    <w:rsid w:val="00EC059E"/>
    <w:rsid w:val="00EC23EA"/>
    <w:rsid w:val="00EC6848"/>
    <w:rsid w:val="00ED31EF"/>
    <w:rsid w:val="00ED3E7E"/>
    <w:rsid w:val="00ED415B"/>
    <w:rsid w:val="00ED5A39"/>
    <w:rsid w:val="00EE104C"/>
    <w:rsid w:val="00EE40EA"/>
    <w:rsid w:val="00EE4EAC"/>
    <w:rsid w:val="00EE5E5F"/>
    <w:rsid w:val="00EF0FD8"/>
    <w:rsid w:val="00EF6DCA"/>
    <w:rsid w:val="00F010A2"/>
    <w:rsid w:val="00F0385B"/>
    <w:rsid w:val="00F03CD0"/>
    <w:rsid w:val="00F067A5"/>
    <w:rsid w:val="00F22845"/>
    <w:rsid w:val="00F25857"/>
    <w:rsid w:val="00F267C4"/>
    <w:rsid w:val="00F26FD2"/>
    <w:rsid w:val="00F274E8"/>
    <w:rsid w:val="00F31F56"/>
    <w:rsid w:val="00F34358"/>
    <w:rsid w:val="00F42BED"/>
    <w:rsid w:val="00F43A1B"/>
    <w:rsid w:val="00F472CB"/>
    <w:rsid w:val="00F47593"/>
    <w:rsid w:val="00F5747A"/>
    <w:rsid w:val="00F613EF"/>
    <w:rsid w:val="00F6777C"/>
    <w:rsid w:val="00F704F4"/>
    <w:rsid w:val="00F73E71"/>
    <w:rsid w:val="00F753CB"/>
    <w:rsid w:val="00F8444E"/>
    <w:rsid w:val="00F84C23"/>
    <w:rsid w:val="00F867D8"/>
    <w:rsid w:val="00F86E8D"/>
    <w:rsid w:val="00F92881"/>
    <w:rsid w:val="00F93370"/>
    <w:rsid w:val="00FB022D"/>
    <w:rsid w:val="00FC0D89"/>
    <w:rsid w:val="00FC3279"/>
    <w:rsid w:val="00FD2D3E"/>
    <w:rsid w:val="00FD547A"/>
    <w:rsid w:val="00FE38C4"/>
    <w:rsid w:val="00FE3D79"/>
    <w:rsid w:val="00FE50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E1127"/>
    <w:pPr>
      <w:widowControl w:val="0"/>
      <w:jc w:val="both"/>
    </w:pPr>
    <w:rPr>
      <w:rFonts w:cs="Calibri"/>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rsid w:val="00BB798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6"/>
    <w:link w:val="a9"/>
    <w:uiPriority w:val="99"/>
    <w:locked/>
    <w:rsid w:val="00BB7988"/>
    <w:rPr>
      <w:sz w:val="18"/>
      <w:szCs w:val="18"/>
    </w:rPr>
  </w:style>
  <w:style w:type="paragraph" w:styleId="aa">
    <w:name w:val="footer"/>
    <w:basedOn w:val="a5"/>
    <w:link w:val="Char0"/>
    <w:uiPriority w:val="99"/>
    <w:rsid w:val="00BB7988"/>
    <w:pPr>
      <w:tabs>
        <w:tab w:val="center" w:pos="4153"/>
        <w:tab w:val="right" w:pos="8306"/>
      </w:tabs>
      <w:snapToGrid w:val="0"/>
      <w:jc w:val="left"/>
    </w:pPr>
    <w:rPr>
      <w:kern w:val="0"/>
      <w:sz w:val="18"/>
      <w:szCs w:val="18"/>
    </w:rPr>
  </w:style>
  <w:style w:type="character" w:customStyle="1" w:styleId="Char0">
    <w:name w:val="页脚 Char"/>
    <w:basedOn w:val="a6"/>
    <w:link w:val="aa"/>
    <w:uiPriority w:val="99"/>
    <w:locked/>
    <w:rsid w:val="00BB7988"/>
    <w:rPr>
      <w:sz w:val="18"/>
      <w:szCs w:val="18"/>
    </w:rPr>
  </w:style>
  <w:style w:type="paragraph" w:styleId="ab">
    <w:name w:val="List Paragraph"/>
    <w:basedOn w:val="a5"/>
    <w:uiPriority w:val="99"/>
    <w:qFormat/>
    <w:rsid w:val="00BB7988"/>
    <w:pPr>
      <w:ind w:firstLineChars="200" w:firstLine="420"/>
    </w:pPr>
  </w:style>
  <w:style w:type="table" w:styleId="ac">
    <w:name w:val="Table Grid"/>
    <w:basedOn w:val="a7"/>
    <w:uiPriority w:val="99"/>
    <w:rsid w:val="00433C8A"/>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封面标准名称"/>
    <w:uiPriority w:val="99"/>
    <w:rsid w:val="00BE0D1A"/>
    <w:pPr>
      <w:framePr w:w="9638" w:h="6917" w:hRule="exact" w:wrap="auto"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styleId="ae">
    <w:name w:val="Normal (Web)"/>
    <w:basedOn w:val="a5"/>
    <w:uiPriority w:val="99"/>
    <w:rsid w:val="00DD56A0"/>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5"/>
    <w:link w:val="HTMLChar"/>
    <w:uiPriority w:val="99"/>
    <w:rsid w:val="002E6F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6"/>
    <w:link w:val="HTML"/>
    <w:uiPriority w:val="99"/>
    <w:locked/>
    <w:rsid w:val="002E6F4F"/>
    <w:rPr>
      <w:rFonts w:ascii="宋体" w:eastAsia="宋体" w:hAnsi="宋体" w:cs="宋体"/>
      <w:kern w:val="0"/>
      <w:sz w:val="24"/>
      <w:szCs w:val="24"/>
    </w:rPr>
  </w:style>
  <w:style w:type="paragraph" w:styleId="af">
    <w:name w:val="Balloon Text"/>
    <w:basedOn w:val="a5"/>
    <w:link w:val="Char1"/>
    <w:uiPriority w:val="99"/>
    <w:semiHidden/>
    <w:rsid w:val="00D6118B"/>
    <w:rPr>
      <w:kern w:val="0"/>
      <w:sz w:val="18"/>
      <w:szCs w:val="18"/>
    </w:rPr>
  </w:style>
  <w:style w:type="character" w:customStyle="1" w:styleId="Char1">
    <w:name w:val="批注框文本 Char"/>
    <w:basedOn w:val="a6"/>
    <w:link w:val="af"/>
    <w:uiPriority w:val="99"/>
    <w:semiHidden/>
    <w:locked/>
    <w:rsid w:val="00D6118B"/>
    <w:rPr>
      <w:sz w:val="18"/>
      <w:szCs w:val="18"/>
    </w:rPr>
  </w:style>
  <w:style w:type="paragraph" w:customStyle="1" w:styleId="af0">
    <w:name w:val="段"/>
    <w:link w:val="Char2"/>
    <w:uiPriority w:val="99"/>
    <w:rsid w:val="00A97484"/>
    <w:pPr>
      <w:tabs>
        <w:tab w:val="center" w:pos="4201"/>
        <w:tab w:val="right" w:leader="dot" w:pos="9298"/>
      </w:tabs>
      <w:autoSpaceDE w:val="0"/>
      <w:autoSpaceDN w:val="0"/>
      <w:ind w:firstLineChars="200" w:firstLine="420"/>
      <w:jc w:val="both"/>
    </w:pPr>
    <w:rPr>
      <w:rFonts w:ascii="宋体" w:hAnsi="Times New Roman" w:cs="宋体"/>
      <w:noProof/>
      <w:sz w:val="22"/>
    </w:rPr>
  </w:style>
  <w:style w:type="character" w:customStyle="1" w:styleId="Char2">
    <w:name w:val="段 Char"/>
    <w:link w:val="af0"/>
    <w:uiPriority w:val="99"/>
    <w:locked/>
    <w:rsid w:val="00A97484"/>
    <w:rPr>
      <w:rFonts w:ascii="宋体" w:hAnsi="Times New Roman" w:cs="宋体"/>
      <w:noProof/>
      <w:kern w:val="2"/>
      <w:sz w:val="22"/>
      <w:szCs w:val="22"/>
      <w:lang w:val="en-US" w:eastAsia="zh-CN"/>
    </w:rPr>
  </w:style>
  <w:style w:type="character" w:styleId="af1">
    <w:name w:val="Hyperlink"/>
    <w:basedOn w:val="a6"/>
    <w:uiPriority w:val="99"/>
    <w:rsid w:val="00375834"/>
    <w:rPr>
      <w:color w:val="0000FF"/>
      <w:u w:val="single"/>
    </w:rPr>
  </w:style>
  <w:style w:type="paragraph" w:customStyle="1" w:styleId="a0">
    <w:name w:val="一级条标题"/>
    <w:next w:val="af0"/>
    <w:link w:val="CharChar"/>
    <w:uiPriority w:val="99"/>
    <w:rsid w:val="009A6459"/>
    <w:pPr>
      <w:numPr>
        <w:ilvl w:val="1"/>
        <w:numId w:val="12"/>
      </w:numPr>
      <w:spacing w:beforeLines="50" w:afterLines="50"/>
      <w:outlineLvl w:val="2"/>
    </w:pPr>
    <w:rPr>
      <w:rFonts w:ascii="黑体" w:eastAsia="黑体" w:cs="黑体"/>
      <w:kern w:val="0"/>
      <w:szCs w:val="21"/>
    </w:rPr>
  </w:style>
  <w:style w:type="paragraph" w:customStyle="1" w:styleId="a">
    <w:name w:val="章标题"/>
    <w:next w:val="af0"/>
    <w:uiPriority w:val="99"/>
    <w:rsid w:val="009A6459"/>
    <w:pPr>
      <w:numPr>
        <w:numId w:val="12"/>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f0"/>
    <w:uiPriority w:val="99"/>
    <w:rsid w:val="009A6459"/>
    <w:pPr>
      <w:numPr>
        <w:ilvl w:val="2"/>
      </w:numPr>
      <w:spacing w:before="50" w:after="50"/>
      <w:outlineLvl w:val="3"/>
    </w:pPr>
  </w:style>
  <w:style w:type="paragraph" w:customStyle="1" w:styleId="a2">
    <w:name w:val="三级条标题"/>
    <w:basedOn w:val="a1"/>
    <w:next w:val="af0"/>
    <w:uiPriority w:val="99"/>
    <w:rsid w:val="009A6459"/>
    <w:pPr>
      <w:numPr>
        <w:ilvl w:val="3"/>
      </w:numPr>
      <w:outlineLvl w:val="4"/>
    </w:pPr>
  </w:style>
  <w:style w:type="paragraph" w:customStyle="1" w:styleId="a3">
    <w:name w:val="四级条标题"/>
    <w:basedOn w:val="a2"/>
    <w:next w:val="af0"/>
    <w:uiPriority w:val="99"/>
    <w:rsid w:val="009A6459"/>
    <w:pPr>
      <w:numPr>
        <w:ilvl w:val="4"/>
      </w:numPr>
      <w:outlineLvl w:val="5"/>
    </w:pPr>
  </w:style>
  <w:style w:type="paragraph" w:customStyle="1" w:styleId="a4">
    <w:name w:val="五级条标题"/>
    <w:basedOn w:val="a3"/>
    <w:next w:val="af0"/>
    <w:uiPriority w:val="99"/>
    <w:rsid w:val="009A6459"/>
    <w:pPr>
      <w:numPr>
        <w:ilvl w:val="5"/>
      </w:numPr>
      <w:ind w:left="0"/>
      <w:outlineLvl w:val="6"/>
    </w:pPr>
  </w:style>
  <w:style w:type="paragraph" w:customStyle="1" w:styleId="Default">
    <w:name w:val="Default"/>
    <w:uiPriority w:val="99"/>
    <w:rsid w:val="009A6459"/>
    <w:pPr>
      <w:widowControl w:val="0"/>
      <w:autoSpaceDE w:val="0"/>
      <w:autoSpaceDN w:val="0"/>
      <w:adjustRightInd w:val="0"/>
    </w:pPr>
    <w:rPr>
      <w:rFonts w:ascii="Cambria" w:hAnsi="Cambria" w:cs="Cambria"/>
      <w:color w:val="000000"/>
      <w:kern w:val="0"/>
      <w:sz w:val="24"/>
      <w:szCs w:val="24"/>
    </w:rPr>
  </w:style>
  <w:style w:type="paragraph" w:customStyle="1" w:styleId="Pa22">
    <w:name w:val="Pa22"/>
    <w:basedOn w:val="Default"/>
    <w:next w:val="Default"/>
    <w:uiPriority w:val="99"/>
    <w:rsid w:val="009A6459"/>
    <w:pPr>
      <w:spacing w:line="221" w:lineRule="atLeast"/>
    </w:pPr>
    <w:rPr>
      <w:color w:val="auto"/>
    </w:rPr>
  </w:style>
  <w:style w:type="character" w:customStyle="1" w:styleId="CharChar">
    <w:name w:val="一级条标题 Char Char"/>
    <w:link w:val="a0"/>
    <w:uiPriority w:val="99"/>
    <w:locked/>
    <w:rsid w:val="009A6459"/>
    <w:rPr>
      <w:rFonts w:ascii="黑体" w:eastAsia="黑体" w:cs="黑体"/>
      <w:sz w:val="21"/>
      <w:szCs w:val="21"/>
      <w:lang w:val="en-US" w:eastAsia="zh-CN"/>
    </w:rPr>
  </w:style>
  <w:style w:type="paragraph" w:customStyle="1" w:styleId="Pa17">
    <w:name w:val="Pa17"/>
    <w:basedOn w:val="Default"/>
    <w:next w:val="Default"/>
    <w:uiPriority w:val="99"/>
    <w:rsid w:val="009A6459"/>
    <w:pPr>
      <w:spacing w:line="221" w:lineRule="atLeast"/>
    </w:pPr>
    <w:rPr>
      <w:color w:val="auto"/>
    </w:rPr>
  </w:style>
  <w:style w:type="character" w:styleId="af2">
    <w:name w:val="page number"/>
    <w:basedOn w:val="a6"/>
    <w:uiPriority w:val="99"/>
    <w:rsid w:val="00EB3043"/>
  </w:style>
</w:styles>
</file>

<file path=word/webSettings.xml><?xml version="1.0" encoding="utf-8"?>
<w:webSettings xmlns:r="http://schemas.openxmlformats.org/officeDocument/2006/relationships" xmlns:w="http://schemas.openxmlformats.org/wordprocessingml/2006/main">
  <w:divs>
    <w:div w:id="1707682387">
      <w:marLeft w:val="0"/>
      <w:marRight w:val="0"/>
      <w:marTop w:val="0"/>
      <w:marBottom w:val="0"/>
      <w:divBdr>
        <w:top w:val="none" w:sz="0" w:space="0" w:color="auto"/>
        <w:left w:val="none" w:sz="0" w:space="0" w:color="auto"/>
        <w:bottom w:val="none" w:sz="0" w:space="0" w:color="auto"/>
        <w:right w:val="none" w:sz="0" w:space="0" w:color="auto"/>
      </w:divBdr>
    </w:div>
    <w:div w:id="1707682388">
      <w:marLeft w:val="0"/>
      <w:marRight w:val="0"/>
      <w:marTop w:val="0"/>
      <w:marBottom w:val="0"/>
      <w:divBdr>
        <w:top w:val="none" w:sz="0" w:space="0" w:color="auto"/>
        <w:left w:val="none" w:sz="0" w:space="0" w:color="auto"/>
        <w:bottom w:val="none" w:sz="0" w:space="0" w:color="auto"/>
        <w:right w:val="none" w:sz="0" w:space="0" w:color="auto"/>
      </w:divBdr>
      <w:divsChild>
        <w:div w:id="1707682399">
          <w:marLeft w:val="446"/>
          <w:marRight w:val="0"/>
          <w:marTop w:val="0"/>
          <w:marBottom w:val="0"/>
          <w:divBdr>
            <w:top w:val="none" w:sz="0" w:space="0" w:color="auto"/>
            <w:left w:val="none" w:sz="0" w:space="0" w:color="auto"/>
            <w:bottom w:val="none" w:sz="0" w:space="0" w:color="auto"/>
            <w:right w:val="none" w:sz="0" w:space="0" w:color="auto"/>
          </w:divBdr>
        </w:div>
      </w:divsChild>
    </w:div>
    <w:div w:id="1707682389">
      <w:marLeft w:val="0"/>
      <w:marRight w:val="0"/>
      <w:marTop w:val="0"/>
      <w:marBottom w:val="0"/>
      <w:divBdr>
        <w:top w:val="none" w:sz="0" w:space="0" w:color="auto"/>
        <w:left w:val="none" w:sz="0" w:space="0" w:color="auto"/>
        <w:bottom w:val="none" w:sz="0" w:space="0" w:color="auto"/>
        <w:right w:val="none" w:sz="0" w:space="0" w:color="auto"/>
      </w:divBdr>
      <w:divsChild>
        <w:div w:id="1707682392">
          <w:marLeft w:val="446"/>
          <w:marRight w:val="0"/>
          <w:marTop w:val="0"/>
          <w:marBottom w:val="0"/>
          <w:divBdr>
            <w:top w:val="none" w:sz="0" w:space="0" w:color="auto"/>
            <w:left w:val="none" w:sz="0" w:space="0" w:color="auto"/>
            <w:bottom w:val="none" w:sz="0" w:space="0" w:color="auto"/>
            <w:right w:val="none" w:sz="0" w:space="0" w:color="auto"/>
          </w:divBdr>
        </w:div>
      </w:divsChild>
    </w:div>
    <w:div w:id="1707682390">
      <w:marLeft w:val="0"/>
      <w:marRight w:val="0"/>
      <w:marTop w:val="0"/>
      <w:marBottom w:val="0"/>
      <w:divBdr>
        <w:top w:val="none" w:sz="0" w:space="0" w:color="auto"/>
        <w:left w:val="none" w:sz="0" w:space="0" w:color="auto"/>
        <w:bottom w:val="none" w:sz="0" w:space="0" w:color="auto"/>
        <w:right w:val="none" w:sz="0" w:space="0" w:color="auto"/>
      </w:divBdr>
    </w:div>
    <w:div w:id="1707682391">
      <w:marLeft w:val="0"/>
      <w:marRight w:val="0"/>
      <w:marTop w:val="0"/>
      <w:marBottom w:val="0"/>
      <w:divBdr>
        <w:top w:val="none" w:sz="0" w:space="0" w:color="auto"/>
        <w:left w:val="none" w:sz="0" w:space="0" w:color="auto"/>
        <w:bottom w:val="none" w:sz="0" w:space="0" w:color="auto"/>
        <w:right w:val="none" w:sz="0" w:space="0" w:color="auto"/>
      </w:divBdr>
      <w:divsChild>
        <w:div w:id="1707682395">
          <w:marLeft w:val="446"/>
          <w:marRight w:val="0"/>
          <w:marTop w:val="0"/>
          <w:marBottom w:val="0"/>
          <w:divBdr>
            <w:top w:val="none" w:sz="0" w:space="0" w:color="auto"/>
            <w:left w:val="none" w:sz="0" w:space="0" w:color="auto"/>
            <w:bottom w:val="none" w:sz="0" w:space="0" w:color="auto"/>
            <w:right w:val="none" w:sz="0" w:space="0" w:color="auto"/>
          </w:divBdr>
        </w:div>
      </w:divsChild>
    </w:div>
    <w:div w:id="1707682393">
      <w:marLeft w:val="0"/>
      <w:marRight w:val="0"/>
      <w:marTop w:val="0"/>
      <w:marBottom w:val="0"/>
      <w:divBdr>
        <w:top w:val="none" w:sz="0" w:space="0" w:color="auto"/>
        <w:left w:val="none" w:sz="0" w:space="0" w:color="auto"/>
        <w:bottom w:val="none" w:sz="0" w:space="0" w:color="auto"/>
        <w:right w:val="none" w:sz="0" w:space="0" w:color="auto"/>
      </w:divBdr>
    </w:div>
    <w:div w:id="1707682394">
      <w:marLeft w:val="0"/>
      <w:marRight w:val="0"/>
      <w:marTop w:val="0"/>
      <w:marBottom w:val="0"/>
      <w:divBdr>
        <w:top w:val="none" w:sz="0" w:space="0" w:color="auto"/>
        <w:left w:val="none" w:sz="0" w:space="0" w:color="auto"/>
        <w:bottom w:val="none" w:sz="0" w:space="0" w:color="auto"/>
        <w:right w:val="none" w:sz="0" w:space="0" w:color="auto"/>
      </w:divBdr>
    </w:div>
    <w:div w:id="1707682396">
      <w:marLeft w:val="0"/>
      <w:marRight w:val="0"/>
      <w:marTop w:val="0"/>
      <w:marBottom w:val="0"/>
      <w:divBdr>
        <w:top w:val="none" w:sz="0" w:space="0" w:color="auto"/>
        <w:left w:val="none" w:sz="0" w:space="0" w:color="auto"/>
        <w:bottom w:val="none" w:sz="0" w:space="0" w:color="auto"/>
        <w:right w:val="none" w:sz="0" w:space="0" w:color="auto"/>
      </w:divBdr>
    </w:div>
    <w:div w:id="1707682397">
      <w:marLeft w:val="0"/>
      <w:marRight w:val="0"/>
      <w:marTop w:val="0"/>
      <w:marBottom w:val="0"/>
      <w:divBdr>
        <w:top w:val="none" w:sz="0" w:space="0" w:color="auto"/>
        <w:left w:val="none" w:sz="0" w:space="0" w:color="auto"/>
        <w:bottom w:val="none" w:sz="0" w:space="0" w:color="auto"/>
        <w:right w:val="none" w:sz="0" w:space="0" w:color="auto"/>
      </w:divBdr>
    </w:div>
    <w:div w:id="1707682398">
      <w:marLeft w:val="0"/>
      <w:marRight w:val="0"/>
      <w:marTop w:val="0"/>
      <w:marBottom w:val="0"/>
      <w:divBdr>
        <w:top w:val="none" w:sz="0" w:space="0" w:color="auto"/>
        <w:left w:val="none" w:sz="0" w:space="0" w:color="auto"/>
        <w:bottom w:val="none" w:sz="0" w:space="0" w:color="auto"/>
        <w:right w:val="none" w:sz="0" w:space="0" w:color="auto"/>
      </w:divBdr>
    </w:div>
    <w:div w:id="1707682400">
      <w:marLeft w:val="0"/>
      <w:marRight w:val="0"/>
      <w:marTop w:val="0"/>
      <w:marBottom w:val="0"/>
      <w:divBdr>
        <w:top w:val="none" w:sz="0" w:space="0" w:color="auto"/>
        <w:left w:val="none" w:sz="0" w:space="0" w:color="auto"/>
        <w:bottom w:val="none" w:sz="0" w:space="0" w:color="auto"/>
        <w:right w:val="none" w:sz="0" w:space="0" w:color="auto"/>
      </w:divBdr>
    </w:div>
    <w:div w:id="1707682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5421</Words>
  <Characters>2292</Characters>
  <Application>Microsoft Office Word</Application>
  <DocSecurity>0</DocSecurity>
  <Lines>19</Lines>
  <Paragraphs>15</Paragraphs>
  <ScaleCrop>false</ScaleCrop>
  <Company>Toshiba</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《陶瓷砖填缝剂试验方法》</dc:title>
  <dc:subject/>
  <dc:creator>t</dc:creator>
  <cp:keywords/>
  <dc:description/>
  <cp:lastModifiedBy>Windows 用户</cp:lastModifiedBy>
  <cp:revision>11</cp:revision>
  <cp:lastPrinted>2016-10-14T01:05:00Z</cp:lastPrinted>
  <dcterms:created xsi:type="dcterms:W3CDTF">2020-05-17T09:05:00Z</dcterms:created>
  <dcterms:modified xsi:type="dcterms:W3CDTF">2020-05-18T02:40:00Z</dcterms:modified>
</cp:coreProperties>
</file>